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版本号：N510682202500001920250321001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高考听力广播系统升级改造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N5106822025000019</w:t>
      </w:r>
    </w:p>
    <w:p>
      <w:pPr>
        <w:pStyle w:val="null3"/>
        <w:jc w:val="left"/>
        <w:outlineLvl w:val="2"/>
      </w:pPr>
      <w:r>
        <w:rPr>
          <w:rFonts w:ascii="仿宋_GB2312" w:hAnsi="仿宋_GB2312" w:cs="仿宋_GB2312" w:eastAsia="仿宋_GB2312"/>
          <w:sz w:val="28"/>
          <w:b/>
        </w:rPr>
        <w:t>什邡市教育和体育局</w:t>
      </w:r>
    </w:p>
    <w:p>
      <w:pPr>
        <w:pStyle w:val="null3"/>
        <w:jc w:val="center"/>
        <w:outlineLvl w:val="2"/>
      </w:pPr>
      <w:r>
        <w:rPr>
          <w:rFonts w:ascii="仿宋_GB2312" w:hAnsi="仿宋_GB2312" w:cs="仿宋_GB2312" w:eastAsia="仿宋_GB2312"/>
          <w:sz w:val="28"/>
          <w:b/>
        </w:rPr>
        <w:t>什邡市政府采购中心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什邡市政府采购中心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什邡市教育和体育局</w:t>
      </w:r>
      <w:r>
        <w:rPr>
          <w:rFonts w:ascii="仿宋_GB2312" w:hAnsi="仿宋_GB2312" w:cs="仿宋_GB2312" w:eastAsia="仿宋_GB2312"/>
        </w:rPr>
        <w:t xml:space="preserve"> 委托，拟对 </w:t>
      </w:r>
      <w:r>
        <w:rPr>
          <w:rFonts w:ascii="仿宋_GB2312" w:hAnsi="仿宋_GB2312" w:cs="仿宋_GB2312" w:eastAsia="仿宋_GB2312"/>
        </w:rPr>
        <w:t>高考听力广播系统升级改造</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德阳市什邡市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N5106822025000019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高考听力广播系统升级改造</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什邡市教体局需对高考听力广播系统进行升级改造。</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什邡市教育和体育局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什邡市方亭街道蓥峰北路195号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0838-8204070</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什邡市政府采购中心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什邡市蓥华山路南段61号（什邡市行政服务中心三楼C区）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廖老师（文件编制），杨老师（开评标）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0838-8211015（文件编制），0838-8211016、8211017（开评标）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采购包1：1,134,500.00元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什邡市教育和体育局</w:t>
      </w:r>
      <w:r>
        <w:rPr>
          <w:rFonts w:ascii="仿宋_GB2312" w:hAnsi="仿宋_GB2312" w:cs="仿宋_GB2312" w:eastAsia="仿宋_GB2312"/>
        </w:rPr>
        <w:t xml:space="preserve"> 和 </w:t>
      </w:r>
      <w:r>
        <w:rPr>
          <w:rFonts w:ascii="仿宋_GB2312" w:hAnsi="仿宋_GB2312" w:cs="仿宋_GB2312" w:eastAsia="仿宋_GB2312"/>
        </w:rPr>
        <w:t>什邡市政府采购中心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什邡市教育和体育局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什邡市政府采购中心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同时按国家有关规定、采购文件的质量要求和技术指标、供应商的投标/响应文件及承诺与合同约定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同时按国家有关规定、采购文件的质量要求和技术指标、供应商的投标/响应文件及承诺与合同约定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同时按国家有关规定、采购文件的质量要求和技术指标、供应商的投标/响应文件及承诺与合同约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什邡市教育和体育局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联系人：王老师</w:t>
      </w:r>
    </w:p>
    <w:p>
      <w:pPr>
        <w:pStyle w:val="null3"/>
        <w:jc w:val="left"/>
      </w:pPr>
      <w:r>
        <w:rPr>
          <w:rFonts w:ascii="仿宋_GB2312" w:hAnsi="仿宋_GB2312" w:cs="仿宋_GB2312" w:eastAsia="仿宋_GB2312"/>
        </w:rPr>
        <w:t>联系电话：0838-8204070</w:t>
      </w:r>
    </w:p>
    <w:p>
      <w:pPr>
        <w:pStyle w:val="null3"/>
        <w:jc w:val="left"/>
      </w:pPr>
      <w:r>
        <w:rPr>
          <w:rFonts w:ascii="仿宋_GB2312" w:hAnsi="仿宋_GB2312" w:cs="仿宋_GB2312" w:eastAsia="仿宋_GB2312"/>
        </w:rPr>
        <w:t>地址：什邡市方亭街道蓥峰北路195号</w:t>
      </w:r>
    </w:p>
    <w:p>
      <w:pPr>
        <w:pStyle w:val="null3"/>
        <w:jc w:val="left"/>
      </w:pPr>
      <w:r>
        <w:rPr>
          <w:rFonts w:ascii="仿宋_GB2312" w:hAnsi="仿宋_GB2312" w:cs="仿宋_GB2312" w:eastAsia="仿宋_GB2312"/>
        </w:rPr>
        <w:t>邮编：618400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联系人：胡老师</w:t>
      </w:r>
    </w:p>
    <w:p>
      <w:pPr>
        <w:pStyle w:val="null3"/>
        <w:jc w:val="left"/>
      </w:pPr>
      <w:r>
        <w:rPr>
          <w:rFonts w:ascii="仿宋_GB2312" w:hAnsi="仿宋_GB2312" w:cs="仿宋_GB2312" w:eastAsia="仿宋_GB2312"/>
        </w:rPr>
        <w:t>联系电话：0838-8211019</w:t>
      </w:r>
    </w:p>
    <w:p>
      <w:pPr>
        <w:pStyle w:val="null3"/>
        <w:jc w:val="left"/>
      </w:pPr>
      <w:r>
        <w:rPr>
          <w:rFonts w:ascii="仿宋_GB2312" w:hAnsi="仿宋_GB2312" w:cs="仿宋_GB2312" w:eastAsia="仿宋_GB2312"/>
        </w:rPr>
        <w:t>地址：什邡市蓥华山路南段61号（什邡市行政服务中心三楼C区）</w:t>
      </w:r>
    </w:p>
    <w:p>
      <w:pPr>
        <w:pStyle w:val="null3"/>
        <w:jc w:val="left"/>
      </w:pPr>
      <w:r>
        <w:rPr>
          <w:rFonts w:ascii="仿宋_GB2312" w:hAnsi="仿宋_GB2312" w:cs="仿宋_GB2312" w:eastAsia="仿宋_GB2312"/>
        </w:rPr>
        <w:t>邮编：618400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1,134,500.00</w:t>
      </w:r>
    </w:p>
    <w:p>
      <w:pPr>
        <w:pStyle w:val="null3"/>
        <w:jc w:val="left"/>
      </w:pPr>
      <w:r>
        <w:rPr>
          <w:rFonts w:ascii="仿宋_GB2312" w:hAnsi="仿宋_GB2312" w:cs="仿宋_GB2312" w:eastAsia="仿宋_GB2312"/>
        </w:rPr>
        <w:t>采购包最高限价（元）: 1,134,500.00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A02091299 其他音频设备</w:t>
            </w:r>
          </w:p>
        </w:tc>
        <w:tc>
          <w:tcPr>
            <w:tcW w:type="dxa" w:w="821"/>
          </w:tcPr>
          <w:p>
            <w:pPr>
              <w:pStyle w:val="null3"/>
              <w:jc w:val="left"/>
            </w:pPr>
            <w:r>
              <w:rPr>
                <w:rFonts w:ascii="仿宋_GB2312" w:hAnsi="仿宋_GB2312" w:cs="仿宋_GB2312" w:eastAsia="仿宋_GB2312"/>
              </w:rPr>
              <w:t>高考听力数字广播系统</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785,030.00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A02091299 其他音频设备</w:t>
            </w:r>
          </w:p>
        </w:tc>
        <w:tc>
          <w:tcPr>
            <w:tcW w:type="dxa" w:w="821"/>
          </w:tcPr>
          <w:p>
            <w:pPr>
              <w:pStyle w:val="null3"/>
              <w:jc w:val="left"/>
            </w:pPr>
            <w:r>
              <w:rPr>
                <w:rFonts w:ascii="仿宋_GB2312" w:hAnsi="仿宋_GB2312" w:cs="仿宋_GB2312" w:eastAsia="仿宋_GB2312"/>
              </w:rPr>
              <w:t>视频监控系统升级改造</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349,470.00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高考听力数字广播系统</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785,030.00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视频监控系统升级改造</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349,470.00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A02091299 其他音频设备</w:t>
            </w:r>
          </w:p>
        </w:tc>
        <w:tc>
          <w:tcPr>
            <w:tcW w:type="dxa" w:w="2492"/>
          </w:tcPr>
          <w:p>
            <w:pPr>
              <w:pStyle w:val="null3"/>
              <w:jc w:val="left"/>
            </w:pPr>
            <w:r>
              <w:rPr>
                <w:rFonts w:ascii="仿宋_GB2312" w:hAnsi="仿宋_GB2312" w:cs="仿宋_GB2312" w:eastAsia="仿宋_GB2312"/>
              </w:rPr>
              <w:t>高考听力数字广播系统</w:t>
            </w:r>
          </w:p>
        </w:tc>
        <w:tc>
          <w:tcPr>
            <w:tcW w:type="dxa" w:w="2492"/>
          </w:tcPr>
          <w:p>
            <w:pPr>
              <w:pStyle w:val="null3"/>
              <w:jc w:val="left"/>
            </w:pPr>
            <w:r>
              <w:rPr>
                <w:rFonts w:ascii="仿宋_GB2312" w:hAnsi="仿宋_GB2312" w:cs="仿宋_GB2312" w:eastAsia="仿宋_GB2312"/>
              </w:rPr>
              <w:t>听力考试专用音箱(教室）</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A02091299 其他音频设备</w:t>
            </w:r>
          </w:p>
        </w:tc>
        <w:tc>
          <w:tcPr>
            <w:tcW w:type="dxa" w:w="2492"/>
          </w:tcPr>
          <w:p>
            <w:pPr>
              <w:pStyle w:val="null3"/>
              <w:jc w:val="left"/>
            </w:pPr>
            <w:r>
              <w:rPr>
                <w:rFonts w:ascii="仿宋_GB2312" w:hAnsi="仿宋_GB2312" w:cs="仿宋_GB2312" w:eastAsia="仿宋_GB2312"/>
              </w:rPr>
              <w:t>高考听力数字广播系统</w:t>
            </w:r>
          </w:p>
        </w:tc>
        <w:tc>
          <w:tcPr>
            <w:tcW w:type="dxa" w:w="2492"/>
          </w:tcPr>
          <w:p>
            <w:pPr>
              <w:pStyle w:val="null3"/>
              <w:jc w:val="left"/>
            </w:pPr>
            <w:r>
              <w:rPr>
                <w:rFonts w:ascii="仿宋_GB2312" w:hAnsi="仿宋_GB2312" w:cs="仿宋_GB2312" w:eastAsia="仿宋_GB2312"/>
              </w:rPr>
              <w:t>播放考试听力终端</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A02091299 其他音频设备</w:t>
            </w:r>
          </w:p>
        </w:tc>
        <w:tc>
          <w:tcPr>
            <w:tcW w:type="dxa" w:w="2492"/>
          </w:tcPr>
          <w:p>
            <w:pPr>
              <w:pStyle w:val="null3"/>
              <w:jc w:val="left"/>
            </w:pPr>
            <w:r>
              <w:rPr>
                <w:rFonts w:ascii="仿宋_GB2312" w:hAnsi="仿宋_GB2312" w:cs="仿宋_GB2312" w:eastAsia="仿宋_GB2312"/>
              </w:rPr>
              <w:t>视频监控系统升级改造</w:t>
            </w:r>
          </w:p>
        </w:tc>
        <w:tc>
          <w:tcPr>
            <w:tcW w:type="dxa" w:w="2492"/>
          </w:tcPr>
          <w:p>
            <w:pPr>
              <w:pStyle w:val="null3"/>
              <w:jc w:val="left"/>
            </w:pPr>
            <w:r>
              <w:rPr>
                <w:rFonts w:ascii="仿宋_GB2312" w:hAnsi="仿宋_GB2312" w:cs="仿宋_GB2312" w:eastAsia="仿宋_GB2312"/>
              </w:rPr>
              <w:t>监视器（非电视机）、监考一体机</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A02091299 其他音频设备</w:t>
            </w:r>
          </w:p>
        </w:tc>
        <w:tc>
          <w:tcPr>
            <w:tcW w:type="dxa" w:w="2492"/>
          </w:tcPr>
          <w:p>
            <w:pPr>
              <w:pStyle w:val="null3"/>
              <w:jc w:val="left"/>
            </w:pPr>
            <w:r>
              <w:rPr>
                <w:rFonts w:ascii="仿宋_GB2312" w:hAnsi="仿宋_GB2312" w:cs="仿宋_GB2312" w:eastAsia="仿宋_GB2312"/>
              </w:rPr>
              <w:t>高考听力数字广播系统</w:t>
            </w:r>
          </w:p>
        </w:tc>
        <w:tc>
          <w:tcPr>
            <w:tcW w:type="dxa" w:w="2492"/>
          </w:tcPr>
          <w:p>
            <w:pPr>
              <w:pStyle w:val="null3"/>
              <w:jc w:val="left"/>
            </w:pPr>
            <w:r>
              <w:rPr>
                <w:rFonts w:ascii="仿宋_GB2312" w:hAnsi="仿宋_GB2312" w:cs="仿宋_GB2312" w:eastAsia="仿宋_GB2312"/>
              </w:rPr>
              <w:t>播放考试听力终端、设备机柜</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A02091299 其他音频设备</w:t>
            </w:r>
          </w:p>
        </w:tc>
        <w:tc>
          <w:tcPr>
            <w:tcW w:type="dxa" w:w="2492"/>
          </w:tcPr>
          <w:p>
            <w:pPr>
              <w:pStyle w:val="null3"/>
              <w:jc w:val="left"/>
            </w:pPr>
            <w:r>
              <w:rPr>
                <w:rFonts w:ascii="仿宋_GB2312" w:hAnsi="仿宋_GB2312" w:cs="仿宋_GB2312" w:eastAsia="仿宋_GB2312"/>
              </w:rPr>
              <w:t>视频监控系统升级改造</w:t>
            </w:r>
          </w:p>
        </w:tc>
        <w:tc>
          <w:tcPr>
            <w:tcW w:type="dxa" w:w="2492"/>
          </w:tcPr>
          <w:p>
            <w:pPr>
              <w:pStyle w:val="null3"/>
              <w:jc w:val="left"/>
            </w:pPr>
            <w:r>
              <w:rPr>
                <w:rFonts w:ascii="仿宋_GB2312" w:hAnsi="仿宋_GB2312" w:cs="仿宋_GB2312" w:eastAsia="仿宋_GB2312"/>
              </w:rPr>
              <w:t>监考一体机、电脑桌椅、监控操作台</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标的名称：高考听力数字广播系统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高考听力数字广播系统</w:t>
            </w:r>
          </w:p>
        </w:tc>
        <w:tc>
          <w:tcPr>
            <w:tcW w:type="dxa" w:w="5814"/>
          </w:tcPr>
          <w:tbl>
            <w:tblPr>
              <w:tblBorders>
                <w:top w:val="single"/>
                <w:left w:val="single"/>
                <w:bottom w:val="single"/>
                <w:right w:val="single"/>
                <w:insideH w:val="single"/>
                <w:insideV w:val="single"/>
              </w:tblBorders>
            </w:tblPr>
            <w:tblGrid>
              <w:gridCol w:w="400"/>
              <w:gridCol w:w="400"/>
              <w:gridCol w:w="400"/>
              <w:gridCol w:w="400"/>
              <w:gridCol w:w="400"/>
              <w:gridCol w:w="400"/>
              <w:gridCol w:w="400"/>
              <w:gridCol w:w="400"/>
              <w:gridCol w:w="400"/>
              <w:gridCol w:w="400"/>
              <w:gridCol w:w="400"/>
              <w:gridCol w:w="400"/>
              <w:gridCol w:w="400"/>
              <w:gridCol w:w="400"/>
            </w:tblGrid>
            <w:tr>
              <w:tc>
                <w:tcPr>
                  <w:tcW w:type="dxa" w:w="800"/>
                  <w:gridSpan w:val="2"/>
                </w:tcPr>
                <w:p>
                  <w:pPr>
                    <w:pStyle w:val="null3"/>
                    <w:jc w:val="center"/>
                  </w:pPr>
                  <w:r>
                    <w:rPr>
                      <w:rFonts w:ascii="仿宋_GB2312" w:hAnsi="仿宋_GB2312" w:cs="仿宋_GB2312" w:eastAsia="仿宋_GB2312"/>
                    </w:rPr>
                    <w:t>序号</w:t>
                  </w:r>
                </w:p>
              </w:tc>
              <w:tc>
                <w:tcPr>
                  <w:tcW w:type="dxa" w:w="800"/>
                  <w:gridSpan w:val="2"/>
                </w:tcPr>
                <w:p>
                  <w:pPr>
                    <w:pStyle w:val="null3"/>
                    <w:jc w:val="center"/>
                  </w:pPr>
                  <w:r>
                    <w:rPr>
                      <w:rFonts w:ascii="仿宋_GB2312" w:hAnsi="仿宋_GB2312" w:cs="仿宋_GB2312" w:eastAsia="仿宋_GB2312"/>
                    </w:rPr>
                    <w:t>名称</w:t>
                  </w:r>
                </w:p>
              </w:tc>
              <w:tc>
                <w:tcPr>
                  <w:tcW w:type="dxa" w:w="800"/>
                  <w:gridSpan w:val="2"/>
                </w:tcPr>
                <w:p>
                  <w:pPr>
                    <w:pStyle w:val="null3"/>
                    <w:jc w:val="center"/>
                  </w:pPr>
                  <w:r>
                    <w:rPr>
                      <w:rFonts w:ascii="仿宋_GB2312" w:hAnsi="仿宋_GB2312" w:cs="仿宋_GB2312" w:eastAsia="仿宋_GB2312"/>
                    </w:rPr>
                    <w:t>技术参数</w:t>
                  </w:r>
                </w:p>
              </w:tc>
              <w:tc>
                <w:tcPr>
                  <w:tcW w:type="dxa" w:w="800"/>
                  <w:gridSpan w:val="2"/>
                </w:tcPr>
                <w:p>
                  <w:pPr>
                    <w:pStyle w:val="null3"/>
                    <w:jc w:val="center"/>
                  </w:pPr>
                  <w:r>
                    <w:rPr>
                      <w:rFonts w:ascii="仿宋_GB2312" w:hAnsi="仿宋_GB2312" w:cs="仿宋_GB2312" w:eastAsia="仿宋_GB2312"/>
                    </w:rPr>
                    <w:t>数量</w:t>
                  </w:r>
                </w:p>
              </w:tc>
              <w:tc>
                <w:tcPr>
                  <w:tcW w:type="dxa" w:w="800"/>
                  <w:gridSpan w:val="2"/>
                </w:tcPr>
                <w:p>
                  <w:pPr>
                    <w:pStyle w:val="null3"/>
                    <w:jc w:val="center"/>
                  </w:pPr>
                  <w:r>
                    <w:rPr>
                      <w:rFonts w:ascii="仿宋_GB2312" w:hAnsi="仿宋_GB2312" w:cs="仿宋_GB2312" w:eastAsia="仿宋_GB2312"/>
                    </w:rPr>
                    <w:t>单位</w:t>
                  </w:r>
                </w:p>
              </w:tc>
              <w:tc>
                <w:tcPr>
                  <w:tcW w:type="dxa" w:w="800"/>
                  <w:gridSpan w:val="2"/>
                </w:tcPr>
                <w:p>
                  <w:pPr>
                    <w:pStyle w:val="null3"/>
                    <w:jc w:val="center"/>
                  </w:pPr>
                  <w:r>
                    <w:rPr>
                      <w:rFonts w:ascii="仿宋_GB2312" w:hAnsi="仿宋_GB2312" w:cs="仿宋_GB2312" w:eastAsia="仿宋_GB2312"/>
                    </w:rPr>
                    <w:t>单价（元）</w:t>
                  </w:r>
                </w:p>
              </w:tc>
              <w:tc>
                <w:tcPr>
                  <w:tcW w:type="dxa" w:w="800"/>
                  <w:gridSpan w:val="2"/>
                </w:tcPr>
                <w:p>
                  <w:pPr>
                    <w:pStyle w:val="null3"/>
                    <w:jc w:val="center"/>
                  </w:pPr>
                  <w:r>
                    <w:rPr>
                      <w:rFonts w:ascii="仿宋_GB2312" w:hAnsi="仿宋_GB2312" w:cs="仿宋_GB2312" w:eastAsia="仿宋_GB2312"/>
                    </w:rPr>
                    <w:t>小计（元）</w:t>
                  </w:r>
                </w:p>
              </w:tc>
            </w:tr>
            <w:tr>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控制主机/智慧听学平台</w:t>
                  </w:r>
                </w:p>
              </w:tc>
              <w:tc>
                <w:tcPr>
                  <w:tcW w:type="dxa" w:w="800"/>
                  <w:gridSpan w:val="2"/>
                </w:tcPr>
                <w:p>
                  <w:pPr>
                    <w:pStyle w:val="null3"/>
                    <w:jc w:val="left"/>
                  </w:pPr>
                  <w:r>
                    <w:rPr>
                      <w:rFonts w:ascii="仿宋_GB2312" w:hAnsi="仿宋_GB2312" w:cs="仿宋_GB2312" w:eastAsia="仿宋_GB2312"/>
                    </w:rPr>
                    <w:t>控制主机</w:t>
                  </w:r>
                </w:p>
                <w:p>
                  <w:pPr>
                    <w:pStyle w:val="null3"/>
                    <w:jc w:val="left"/>
                  </w:pPr>
                  <w:r>
                    <w:rPr>
                      <w:rFonts w:ascii="仿宋_GB2312" w:hAnsi="仿宋_GB2312" w:cs="仿宋_GB2312" w:eastAsia="仿宋_GB2312"/>
                    </w:rPr>
                    <w:t>1.采用工控机机箱设计，具有LED液晶显示屏，支持触摸控制屏。支持≥1路短路触发开机接口，用于实现定时驱动开机运行。具有≥8×USB接口、≥6×串口接口、≥2×千兆网口。 配置等同或优于四核/i5处理器。设备支持≥1路VGA、≥1路HDMI输出接口。</w:t>
                  </w:r>
                </w:p>
                <w:p>
                  <w:pPr>
                    <w:pStyle w:val="null3"/>
                    <w:jc w:val="left"/>
                  </w:pPr>
                  <w:r>
                    <w:rPr>
                      <w:rFonts w:ascii="仿宋_GB2312" w:hAnsi="仿宋_GB2312" w:cs="仿宋_GB2312" w:eastAsia="仿宋_GB2312"/>
                    </w:rPr>
                    <w:t>2.支持操作系统配置通电自动开机、定时自动开机，定时自动关机功能。内置抽拉键盘、内置触控鼠标面板+左右按键设计，支持通过USB接口外接鼠标键盘。支持录音存储功能，可在后台自定义设置录音文件保存路径。</w:t>
                  </w:r>
                </w:p>
                <w:p>
                  <w:pPr>
                    <w:pStyle w:val="null3"/>
                    <w:jc w:val="left"/>
                  </w:pPr>
                  <w:r>
                    <w:rPr>
                      <w:rFonts w:ascii="仿宋_GB2312" w:hAnsi="仿宋_GB2312" w:cs="仿宋_GB2312" w:eastAsia="仿宋_GB2312"/>
                    </w:rPr>
                    <w:t>智慧听学平台</w:t>
                  </w:r>
                </w:p>
                <w:p>
                  <w:pPr>
                    <w:pStyle w:val="null3"/>
                    <w:jc w:val="left"/>
                  </w:pPr>
                  <w:r>
                    <w:rPr>
                      <w:rFonts w:ascii="仿宋_GB2312" w:hAnsi="仿宋_GB2312" w:cs="仿宋_GB2312" w:eastAsia="仿宋_GB2312"/>
                    </w:rPr>
                    <w:t>▲3.支持分组管理、用户管理功能，可为用户分配管理员或普通用户权限。（提供功能界面截图图片）</w:t>
                  </w:r>
                </w:p>
                <w:p>
                  <w:pPr>
                    <w:pStyle w:val="null3"/>
                    <w:jc w:val="left"/>
                  </w:pPr>
                  <w:r>
                    <w:rPr>
                      <w:rFonts w:ascii="仿宋_GB2312" w:hAnsi="仿宋_GB2312" w:cs="仿宋_GB2312" w:eastAsia="仿宋_GB2312"/>
                    </w:rPr>
                    <w:t>▲4.管理员可通过后台绑定网络音箱，并且支持后台web管理进行音箱分类、权限分配、解绑。（提供功能界面截图图片）</w:t>
                  </w:r>
                </w:p>
                <w:p>
                  <w:pPr>
                    <w:pStyle w:val="null3"/>
                    <w:jc w:val="left"/>
                  </w:pPr>
                  <w:r>
                    <w:rPr>
                      <w:rFonts w:ascii="仿宋_GB2312" w:hAnsi="仿宋_GB2312" w:cs="仿宋_GB2312" w:eastAsia="仿宋_GB2312"/>
                    </w:rPr>
                    <w:t>5.提供至少10G的资源云存储空间，用户可上传用户资源内容并通过听学服务平台发布内容。</w:t>
                  </w:r>
                </w:p>
                <w:p>
                  <w:pPr>
                    <w:pStyle w:val="null3"/>
                    <w:jc w:val="left"/>
                  </w:pPr>
                  <w:r>
                    <w:rPr>
                      <w:rFonts w:ascii="仿宋_GB2312" w:hAnsi="仿宋_GB2312" w:cs="仿宋_GB2312" w:eastAsia="仿宋_GB2312"/>
                    </w:rPr>
                    <w:t>6.支持音频文件智能推送的功能，可选10分钟、30分钟、60分钟、2小时，在规定的时间内网络音箱会自动播放智能推送内容。支持录音信息推送、文本转语音推送和常用语信息推送的方式，将信息推送到指定的单个或多个网络音箱。支持即时推送和定时推送功能并且可调整推送音量大小和播放次数。</w:t>
                  </w:r>
                </w:p>
                <w:p>
                  <w:pPr>
                    <w:pStyle w:val="null3"/>
                    <w:jc w:val="left"/>
                  </w:pPr>
                  <w:r>
                    <w:rPr>
                      <w:rFonts w:ascii="仿宋_GB2312" w:hAnsi="仿宋_GB2312" w:cs="仿宋_GB2312" w:eastAsia="仿宋_GB2312"/>
                    </w:rPr>
                    <w:t>7.支持内容分享到QQ、微信好友、微信朋友圈等，支持内容收藏功能。</w:t>
                  </w:r>
                </w:p>
                <w:p>
                  <w:pPr>
                    <w:pStyle w:val="null3"/>
                    <w:jc w:val="left"/>
                  </w:pPr>
                  <w:r>
                    <w:rPr>
                      <w:rFonts w:ascii="仿宋_GB2312" w:hAnsi="仿宋_GB2312" w:cs="仿宋_GB2312" w:eastAsia="仿宋_GB2312"/>
                    </w:rPr>
                    <w:t>★8.支持通过手机APP随时随地对网络音箱进行播控，可实现单条内容推送、音箱音量控制、内容暂停/播放以及进度条拖拉等功能。（提供功能界面截图图片）</w:t>
                  </w:r>
                </w:p>
                <w:p>
                  <w:pPr>
                    <w:pStyle w:val="null3"/>
                    <w:jc w:val="left"/>
                  </w:pPr>
                  <w:r>
                    <w:rPr>
                      <w:rFonts w:ascii="仿宋_GB2312" w:hAnsi="仿宋_GB2312" w:cs="仿宋_GB2312" w:eastAsia="仿宋_GB2312"/>
                    </w:rPr>
                    <w:t>9.支持通过手机APP对用户资源进行推送播放功能。支持通过手机APP实时查看音箱的空闲/离线状态。</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26800.00</w:t>
                  </w:r>
                </w:p>
              </w:tc>
              <w:tc>
                <w:tcPr>
                  <w:tcW w:type="dxa" w:w="800"/>
                  <w:gridSpan w:val="2"/>
                </w:tcPr>
                <w:p>
                  <w:pPr>
                    <w:pStyle w:val="null3"/>
                    <w:jc w:val="center"/>
                  </w:pPr>
                  <w:r>
                    <w:rPr>
                      <w:rFonts w:ascii="仿宋_GB2312" w:hAnsi="仿宋_GB2312" w:cs="仿宋_GB2312" w:eastAsia="仿宋_GB2312"/>
                    </w:rPr>
                    <w:t>53600.00</w:t>
                  </w:r>
                </w:p>
              </w:tc>
            </w:tr>
            <w:tr>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数字化IP网络广播客户端管理软件</w:t>
                  </w:r>
                </w:p>
              </w:tc>
              <w:tc>
                <w:tcPr>
                  <w:tcW w:type="dxa" w:w="800"/>
                  <w:gridSpan w:val="2"/>
                </w:tcPr>
                <w:p>
                  <w:pPr>
                    <w:pStyle w:val="null3"/>
                    <w:jc w:val="left"/>
                  </w:pPr>
                  <w:r>
                    <w:rPr>
                      <w:rFonts w:ascii="仿宋_GB2312" w:hAnsi="仿宋_GB2312" w:cs="仿宋_GB2312" w:eastAsia="仿宋_GB2312"/>
                    </w:rPr>
                    <w:t>1.统一管理系统内所有音频终端，包括寻呼话筒、对讲终端、广播终端和消防接口设备，实时显示音频终端的IP地址、在线状态、任务状态、音量等运行状态。支撑各音频终端的运行，负责音频流传输管理，响应各音频终端播放请求和音频全双工交换，支持B/S架构，通过网页登陆可进行终端管理、用户管理、节目播放管理、音频文件管理、录音存贮、内部通讯调度处理等功能。</w:t>
                  </w:r>
                </w:p>
                <w:p>
                  <w:pPr>
                    <w:pStyle w:val="null3"/>
                    <w:jc w:val="left"/>
                  </w:pPr>
                  <w:r>
                    <w:rPr>
                      <w:rFonts w:ascii="仿宋_GB2312" w:hAnsi="仿宋_GB2312" w:cs="仿宋_GB2312" w:eastAsia="仿宋_GB2312"/>
                    </w:rPr>
                    <w:t>2.管理节目库资源，为所有音频终端器提供定时播放和实时点播媒体服务，响应各终端的节目播放请求，为各音频工作站提供数据接口服务。</w:t>
                  </w:r>
                </w:p>
                <w:p>
                  <w:pPr>
                    <w:pStyle w:val="null3"/>
                    <w:jc w:val="left"/>
                  </w:pPr>
                  <w:r>
                    <w:rPr>
                      <w:rFonts w:ascii="仿宋_GB2312" w:hAnsi="仿宋_GB2312" w:cs="仿宋_GB2312" w:eastAsia="仿宋_GB2312"/>
                    </w:rPr>
                    <w:t>3.提供全双工语音数据交换，响应各对讲终端的呼叫和通话请求，支持一键呼叫、一键对讲、一键求助、一键报警等通话模式，支持自动接听、手动接听，支持自定义接听提示音。支持多种呼叫策略，包括无响应转移、占线转移、关机转移，支持时间策略和转移策略自定义。支持设置对讲终端呼叫策略，可自定义通话时间0-180S或不受限，可选择是否自动接听，支持自定义选择来电铃声与等待铃声。支持终端短路输入联动触发，可任意设置联动触发方案和触发终端数量，触发方案包括短路输出、音乐播放、巡更警报等。</w:t>
                  </w:r>
                </w:p>
                <w:p>
                  <w:pPr>
                    <w:pStyle w:val="null3"/>
                    <w:jc w:val="left"/>
                  </w:pPr>
                  <w:r>
                    <w:rPr>
                      <w:rFonts w:ascii="仿宋_GB2312" w:hAnsi="仿宋_GB2312" w:cs="仿宋_GB2312" w:eastAsia="仿宋_GB2312"/>
                    </w:rPr>
                    <w:t>4.编程定时任务，支持编程多套定时方案，支持选择任意终端和设置任意时间；支持定时任务执行测试、设置重复周期。支持定时任务多种音源选择（音乐播放、声卡采集、终端采集）。支持多套定时打铃方案同时启用，每套定时打铃方案支持多套任务同时进行，支持一键启用/停用所有方案。支持定时打铃功能，支持打铃方案克隆，任务执行与停止控制、定时任务禁用与启用功能。</w:t>
                  </w:r>
                </w:p>
                <w:p>
                  <w:pPr>
                    <w:pStyle w:val="null3"/>
                    <w:jc w:val="left"/>
                  </w:pPr>
                  <w:r>
                    <w:rPr>
                      <w:rFonts w:ascii="仿宋_GB2312" w:hAnsi="仿宋_GB2312" w:cs="仿宋_GB2312" w:eastAsia="仿宋_GB2312"/>
                    </w:rPr>
                    <w:t>▲5.支持定时巡更功能，支持自定义巡更任务的执行时间及重复周期，可自定义指示灯闪烁间隔时间0-30s。（提供功能界面截图图片）</w:t>
                  </w:r>
                </w:p>
                <w:p>
                  <w:pPr>
                    <w:pStyle w:val="null3"/>
                    <w:jc w:val="left"/>
                  </w:pPr>
                  <w:r>
                    <w:rPr>
                      <w:rFonts w:ascii="仿宋_GB2312" w:hAnsi="仿宋_GB2312" w:cs="仿宋_GB2312" w:eastAsia="仿宋_GB2312"/>
                    </w:rPr>
                    <w:t>6.支持今日任务列表查看，管理今日执行的所有定时任务信息和执行状态。日志记录系统运行状态，实时记录系统运行及终端工作状态，每次呼叫、通话和广播操作均有记录。</w:t>
                  </w:r>
                </w:p>
                <w:p>
                  <w:pPr>
                    <w:pStyle w:val="null3"/>
                    <w:jc w:val="left"/>
                  </w:pPr>
                  <w:r>
                    <w:rPr>
                      <w:rFonts w:ascii="仿宋_GB2312" w:hAnsi="仿宋_GB2312" w:cs="仿宋_GB2312" w:eastAsia="仿宋_GB2312"/>
                    </w:rPr>
                    <w:t>▲7.支持对≥8路功率分区终端进行功率控制分区设置，通过web页面后台或分控客户端均可设置分区；支持对终端设置时间显示配置，可设置1-6级别亮度值，可设置断网后不显示时间等模式；支持对终端设置不同的灯光模式，可分别自定义设置红灯亮、红灯灭、绿灯/蓝灯亮、绿灯/蓝灯灭时间0-10S。（提供功能界面截图证明）</w:t>
                  </w:r>
                </w:p>
                <w:p>
                  <w:pPr>
                    <w:pStyle w:val="null3"/>
                    <w:jc w:val="left"/>
                  </w:pPr>
                  <w:r>
                    <w:rPr>
                      <w:rFonts w:ascii="仿宋_GB2312" w:hAnsi="仿宋_GB2312" w:cs="仿宋_GB2312" w:eastAsia="仿宋_GB2312"/>
                    </w:rPr>
                    <w:t>8.支持配置终端冻结时间，在终端被冻结期间禁止终端执行任务。</w:t>
                  </w:r>
                </w:p>
                <w:p>
                  <w:pPr>
                    <w:pStyle w:val="null3"/>
                    <w:jc w:val="left"/>
                  </w:pPr>
                  <w:r>
                    <w:rPr>
                      <w:rFonts w:ascii="仿宋_GB2312" w:hAnsi="仿宋_GB2312" w:cs="仿宋_GB2312" w:eastAsia="仿宋_GB2312"/>
                    </w:rPr>
                    <w:t>9.支持广播、对讲、实时采集、终端监听进行录音；支持文本广播功能，可实现将文本转成语音，支持后台调整语速。</w:t>
                  </w:r>
                </w:p>
                <w:p>
                  <w:pPr>
                    <w:pStyle w:val="null3"/>
                    <w:jc w:val="left"/>
                  </w:pPr>
                  <w:r>
                    <w:rPr>
                      <w:rFonts w:ascii="仿宋_GB2312" w:hAnsi="仿宋_GB2312" w:cs="仿宋_GB2312" w:eastAsia="仿宋_GB2312"/>
                    </w:rPr>
                    <w:t>10.支持后台换肤功能，可根据喜好自由切换皮肤主题。</w:t>
                  </w:r>
                </w:p>
                <w:p>
                  <w:pPr>
                    <w:pStyle w:val="null3"/>
                    <w:jc w:val="left"/>
                  </w:pPr>
                  <w:r>
                    <w:rPr>
                      <w:rFonts w:ascii="仿宋_GB2312" w:hAnsi="仿宋_GB2312" w:cs="仿宋_GB2312" w:eastAsia="仿宋_GB2312"/>
                    </w:rPr>
                    <w:t>11.支持终端明细导出功能，支持通过表格方式导出当前系统终端的配置详情。支持批量修改定时任务的时间、执行终端。</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9800.00</w:t>
                  </w:r>
                </w:p>
              </w:tc>
              <w:tc>
                <w:tcPr>
                  <w:tcW w:type="dxa" w:w="800"/>
                  <w:gridSpan w:val="2"/>
                </w:tcPr>
                <w:p>
                  <w:pPr>
                    <w:pStyle w:val="null3"/>
                    <w:jc w:val="center"/>
                  </w:pPr>
                  <w:r>
                    <w:rPr>
                      <w:rFonts w:ascii="仿宋_GB2312" w:hAnsi="仿宋_GB2312" w:cs="仿宋_GB2312" w:eastAsia="仿宋_GB2312"/>
                    </w:rPr>
                    <w:t>19600.00</w:t>
                  </w:r>
                </w:p>
              </w:tc>
            </w:tr>
            <w:tr>
              <w:tc>
                <w:tcPr>
                  <w:tcW w:type="dxa" w:w="800"/>
                  <w:gridSpan w:val="2"/>
                </w:tcPr>
                <w:p>
                  <w:pPr>
                    <w:pStyle w:val="null3"/>
                    <w:jc w:val="center"/>
                  </w:pPr>
                  <w:r>
                    <w:rPr>
                      <w:rFonts w:ascii="仿宋_GB2312" w:hAnsi="仿宋_GB2312" w:cs="仿宋_GB2312" w:eastAsia="仿宋_GB2312"/>
                    </w:rPr>
                    <w:t>3</w:t>
                  </w:r>
                </w:p>
              </w:tc>
              <w:tc>
                <w:tcPr>
                  <w:tcW w:type="dxa" w:w="800"/>
                  <w:gridSpan w:val="2"/>
                </w:tcPr>
                <w:p>
                  <w:pPr>
                    <w:pStyle w:val="null3"/>
                    <w:jc w:val="center"/>
                  </w:pPr>
                  <w:r>
                    <w:rPr>
                      <w:rFonts w:ascii="仿宋_GB2312" w:hAnsi="仿宋_GB2312" w:cs="仿宋_GB2312" w:eastAsia="仿宋_GB2312"/>
                    </w:rPr>
                    <w:t>控制器</w:t>
                  </w:r>
                </w:p>
              </w:tc>
              <w:tc>
                <w:tcPr>
                  <w:tcW w:type="dxa" w:w="800"/>
                  <w:gridSpan w:val="2"/>
                </w:tcPr>
                <w:p>
                  <w:pPr>
                    <w:pStyle w:val="null3"/>
                    <w:jc w:val="left"/>
                  </w:pPr>
                  <w:r>
                    <w:rPr>
                      <w:rFonts w:ascii="仿宋_GB2312" w:hAnsi="仿宋_GB2312" w:cs="仿宋_GB2312" w:eastAsia="仿宋_GB2312"/>
                    </w:rPr>
                    <w:t>1.设备采用机柜式设计，自动实现卫星自动校时，使用地球同步卫星作为校时基准，与格林威治时间误差≤0.1秒。液晶显示屏可显示时间。</w:t>
                  </w:r>
                </w:p>
                <w:p>
                  <w:pPr>
                    <w:pStyle w:val="null3"/>
                    <w:jc w:val="left"/>
                  </w:pPr>
                  <w:r>
                    <w:rPr>
                      <w:rFonts w:ascii="仿宋_GB2312" w:hAnsi="仿宋_GB2312" w:cs="仿宋_GB2312" w:eastAsia="仿宋_GB2312"/>
                    </w:rPr>
                    <w:t>2.支持与公共广播系统对接作为校时系统。系统带北斗卫星导航系统（BDS）+GPS卫星定位系统两大定位系统，可以实现后台远程切换两个不同系统。</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4200.00</w:t>
                  </w:r>
                </w:p>
              </w:tc>
              <w:tc>
                <w:tcPr>
                  <w:tcW w:type="dxa" w:w="800"/>
                  <w:gridSpan w:val="2"/>
                </w:tcPr>
                <w:p>
                  <w:pPr>
                    <w:pStyle w:val="null3"/>
                    <w:jc w:val="center"/>
                  </w:pPr>
                  <w:r>
                    <w:rPr>
                      <w:rFonts w:ascii="仿宋_GB2312" w:hAnsi="仿宋_GB2312" w:cs="仿宋_GB2312" w:eastAsia="仿宋_GB2312"/>
                    </w:rPr>
                    <w:t>8400.00</w:t>
                  </w:r>
                </w:p>
              </w:tc>
            </w:tr>
            <w:tr>
              <w:tc>
                <w:tcPr>
                  <w:tcW w:type="dxa" w:w="800"/>
                  <w:gridSpan w:val="2"/>
                </w:tcPr>
                <w:p>
                  <w:pPr>
                    <w:pStyle w:val="null3"/>
                    <w:jc w:val="center"/>
                  </w:pPr>
                  <w:r>
                    <w:rPr>
                      <w:rFonts w:ascii="仿宋_GB2312" w:hAnsi="仿宋_GB2312" w:cs="仿宋_GB2312" w:eastAsia="仿宋_GB2312"/>
                    </w:rPr>
                    <w:t>4</w:t>
                  </w:r>
                </w:p>
              </w:tc>
              <w:tc>
                <w:tcPr>
                  <w:tcW w:type="dxa" w:w="800"/>
                  <w:gridSpan w:val="2"/>
                </w:tcPr>
                <w:p>
                  <w:pPr>
                    <w:pStyle w:val="null3"/>
                    <w:jc w:val="center"/>
                  </w:pPr>
                  <w:r>
                    <w:rPr>
                      <w:rFonts w:ascii="仿宋_GB2312" w:hAnsi="仿宋_GB2312" w:cs="仿宋_GB2312" w:eastAsia="仿宋_GB2312"/>
                    </w:rPr>
                    <w:t>专业数字播放器</w:t>
                  </w:r>
                </w:p>
              </w:tc>
              <w:tc>
                <w:tcPr>
                  <w:tcW w:type="dxa" w:w="800"/>
                  <w:gridSpan w:val="2"/>
                </w:tcPr>
                <w:p>
                  <w:pPr>
                    <w:pStyle w:val="null3"/>
                    <w:jc w:val="left"/>
                  </w:pPr>
                  <w:r>
                    <w:rPr>
                      <w:rFonts w:ascii="仿宋_GB2312" w:hAnsi="仿宋_GB2312" w:cs="仿宋_GB2312" w:eastAsia="仿宋_GB2312"/>
                    </w:rPr>
                    <w:t>1.LCD屏显示，轻触式按键操作，采用数码机芯。</w:t>
                  </w:r>
                </w:p>
                <w:p>
                  <w:pPr>
                    <w:pStyle w:val="null3"/>
                    <w:jc w:val="left"/>
                  </w:pPr>
                  <w:r>
                    <w:rPr>
                      <w:rFonts w:ascii="仿宋_GB2312" w:hAnsi="仿宋_GB2312" w:cs="仿宋_GB2312" w:eastAsia="仿宋_GB2312"/>
                    </w:rPr>
                    <w:t>2.支持光盘：CD-ROM/数据光盘、CD-DA/音乐光盘、DVD-ROM/数据型光盘、DVD+R9(DL)刻录光盘。</w:t>
                  </w:r>
                </w:p>
                <w:p>
                  <w:pPr>
                    <w:pStyle w:val="null3"/>
                    <w:jc w:val="left"/>
                  </w:pPr>
                  <w:r>
                    <w:rPr>
                      <w:rFonts w:ascii="仿宋_GB2312" w:hAnsi="仿宋_GB2312" w:cs="仿宋_GB2312" w:eastAsia="仿宋_GB2312"/>
                    </w:rPr>
                    <w:t>▲3.支持音频格式包括MP3、WMA、WAV、FLAC、AAC、M4A、APE等类型。（提供由国家认可的第三方检测机构出具的带CMA标识的检测报告复印件）</w:t>
                  </w:r>
                </w:p>
                <w:p>
                  <w:pPr>
                    <w:pStyle w:val="null3"/>
                    <w:jc w:val="left"/>
                  </w:pPr>
                  <w:r>
                    <w:rPr>
                      <w:rFonts w:ascii="仿宋_GB2312" w:hAnsi="仿宋_GB2312" w:cs="仿宋_GB2312" w:eastAsia="仿宋_GB2312"/>
                    </w:rPr>
                    <w:t>4.≥2组线路输出接口（≥一组主输出，≥一组延时输出），适用外接音频信号放大设备；≥1路3.5耳机输出接口，能实时听取输出音频，可通过面板调节音量。内置音频延时输出功能，调节范围等同或优于1ms~100000ms。</w:t>
                  </w:r>
                </w:p>
                <w:p>
                  <w:pPr>
                    <w:pStyle w:val="null3"/>
                    <w:jc w:val="left"/>
                  </w:pPr>
                  <w:r>
                    <w:rPr>
                      <w:rFonts w:ascii="仿宋_GB2312" w:hAnsi="仿宋_GB2312" w:cs="仿宋_GB2312" w:eastAsia="仿宋_GB2312"/>
                    </w:rPr>
                    <w:t>▲5.可读单分区U盘，支持FAT32、NTFS、exFAT格式；可读单分区SD卡，支持FAT32、exFAT格式；内置红外接收功能，配合专用遥控器实现无线遥控功能。（提供由国家认可的第三方检测机构出具的带CMA标识的检测报告复印件）</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5200.00</w:t>
                  </w:r>
                </w:p>
              </w:tc>
              <w:tc>
                <w:tcPr>
                  <w:tcW w:type="dxa" w:w="800"/>
                  <w:gridSpan w:val="2"/>
                </w:tcPr>
                <w:p>
                  <w:pPr>
                    <w:pStyle w:val="null3"/>
                    <w:jc w:val="center"/>
                  </w:pPr>
                  <w:r>
                    <w:rPr>
                      <w:rFonts w:ascii="仿宋_GB2312" w:hAnsi="仿宋_GB2312" w:cs="仿宋_GB2312" w:eastAsia="仿宋_GB2312"/>
                    </w:rPr>
                    <w:t>10400.00</w:t>
                  </w:r>
                </w:p>
              </w:tc>
            </w:tr>
            <w:tr>
              <w:tc>
                <w:tcPr>
                  <w:tcW w:type="dxa" w:w="800"/>
                  <w:gridSpan w:val="2"/>
                </w:tcPr>
                <w:p>
                  <w:pPr>
                    <w:pStyle w:val="null3"/>
                    <w:jc w:val="center"/>
                  </w:pPr>
                  <w:r>
                    <w:rPr>
                      <w:rFonts w:ascii="仿宋_GB2312" w:hAnsi="仿宋_GB2312" w:cs="仿宋_GB2312" w:eastAsia="仿宋_GB2312"/>
                    </w:rPr>
                    <w:t>5</w:t>
                  </w:r>
                </w:p>
              </w:tc>
              <w:tc>
                <w:tcPr>
                  <w:tcW w:type="dxa" w:w="800"/>
                  <w:gridSpan w:val="2"/>
                </w:tcPr>
                <w:p>
                  <w:pPr>
                    <w:pStyle w:val="null3"/>
                    <w:jc w:val="center"/>
                  </w:pPr>
                  <w:r>
                    <w:rPr>
                      <w:rFonts w:ascii="仿宋_GB2312" w:hAnsi="仿宋_GB2312" w:cs="仿宋_GB2312" w:eastAsia="仿宋_GB2312"/>
                    </w:rPr>
                    <w:t>前置放大器</w:t>
                  </w:r>
                </w:p>
              </w:tc>
              <w:tc>
                <w:tcPr>
                  <w:tcW w:type="dxa" w:w="800"/>
                  <w:gridSpan w:val="2"/>
                </w:tcPr>
                <w:p>
                  <w:pPr>
                    <w:pStyle w:val="null3"/>
                    <w:jc w:val="left"/>
                  </w:pPr>
                  <w:r>
                    <w:rPr>
                      <w:rFonts w:ascii="仿宋_GB2312" w:hAnsi="仿宋_GB2312" w:cs="仿宋_GB2312" w:eastAsia="仿宋_GB2312"/>
                    </w:rPr>
                    <w:t>1.具有≥5路话筒（MIC）输入，≥3路标准信号线路（AUX）输入，≥2路紧急线路（EMC）输入；MIC 5具有最高优先、强行切入优先功能；MIC 5和EMC最高优先权限功能可通过拔动开关交替选择；紧急输入线路具有二级优先，强行切入优先功能；</w:t>
                  </w:r>
                </w:p>
                <w:p>
                  <w:pPr>
                    <w:pStyle w:val="null3"/>
                    <w:jc w:val="left"/>
                  </w:pPr>
                  <w:r>
                    <w:rPr>
                      <w:rFonts w:ascii="仿宋_GB2312" w:hAnsi="仿宋_GB2312" w:cs="仿宋_GB2312" w:eastAsia="仿宋_GB2312"/>
                    </w:rPr>
                    <w:t>2.MIC1.2.3.4.5 和≥2路紧急输入（EMC）通道均附设有线路辅助输入接口功能；具有默音深度调节旋钮和EMC输入增益调节旋钮。</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1650.00</w:t>
                  </w:r>
                </w:p>
              </w:tc>
              <w:tc>
                <w:tcPr>
                  <w:tcW w:type="dxa" w:w="800"/>
                  <w:gridSpan w:val="2"/>
                </w:tcPr>
                <w:p>
                  <w:pPr>
                    <w:pStyle w:val="null3"/>
                    <w:jc w:val="center"/>
                  </w:pPr>
                  <w:r>
                    <w:rPr>
                      <w:rFonts w:ascii="仿宋_GB2312" w:hAnsi="仿宋_GB2312" w:cs="仿宋_GB2312" w:eastAsia="仿宋_GB2312"/>
                    </w:rPr>
                    <w:t>3300.00</w:t>
                  </w:r>
                </w:p>
              </w:tc>
            </w:tr>
            <w:tr>
              <w:tc>
                <w:tcPr>
                  <w:tcW w:type="dxa" w:w="800"/>
                  <w:gridSpan w:val="2"/>
                </w:tcPr>
                <w:p>
                  <w:pPr>
                    <w:pStyle w:val="null3"/>
                    <w:jc w:val="center"/>
                  </w:pPr>
                  <w:r>
                    <w:rPr>
                      <w:rFonts w:ascii="仿宋_GB2312" w:hAnsi="仿宋_GB2312" w:cs="仿宋_GB2312" w:eastAsia="仿宋_GB2312"/>
                    </w:rPr>
                    <w:t>6</w:t>
                  </w:r>
                </w:p>
              </w:tc>
              <w:tc>
                <w:tcPr>
                  <w:tcW w:type="dxa" w:w="800"/>
                  <w:gridSpan w:val="2"/>
                </w:tcPr>
                <w:p>
                  <w:pPr>
                    <w:pStyle w:val="null3"/>
                    <w:jc w:val="center"/>
                  </w:pPr>
                  <w:r>
                    <w:rPr>
                      <w:rFonts w:ascii="仿宋_GB2312" w:hAnsi="仿宋_GB2312" w:cs="仿宋_GB2312" w:eastAsia="仿宋_GB2312"/>
                    </w:rPr>
                    <w:t>音频处理器</w:t>
                  </w:r>
                </w:p>
              </w:tc>
              <w:tc>
                <w:tcPr>
                  <w:tcW w:type="dxa" w:w="800"/>
                  <w:gridSpan w:val="2"/>
                </w:tcPr>
                <w:p>
                  <w:pPr>
                    <w:pStyle w:val="null3"/>
                    <w:jc w:val="left"/>
                  </w:pPr>
                  <w:r>
                    <w:rPr>
                      <w:rFonts w:ascii="仿宋_GB2312" w:hAnsi="仿宋_GB2312" w:cs="仿宋_GB2312" w:eastAsia="仿宋_GB2312"/>
                    </w:rPr>
                    <w:t>1.数字音频处理器支持≥4路平衡式话筒/线路输入通道，采用裸线接口端子，平衡接法；支持≥4路平衡式线路输出，采用裸线接口端子，平衡接法。</w:t>
                  </w:r>
                </w:p>
                <w:p>
                  <w:pPr>
                    <w:pStyle w:val="null3"/>
                    <w:jc w:val="left"/>
                  </w:pPr>
                  <w:r>
                    <w:rPr>
                      <w:rFonts w:ascii="仿宋_GB2312" w:hAnsi="仿宋_GB2312" w:cs="仿宋_GB2312" w:eastAsia="仿宋_GB2312"/>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提供由国家认可的第三方检测机构出具的带CMA标识的检测报告复印件）</w:t>
                  </w:r>
                </w:p>
                <w:p>
                  <w:pPr>
                    <w:pStyle w:val="null3"/>
                    <w:jc w:val="left"/>
                  </w:pPr>
                  <w:r>
                    <w:rPr>
                      <w:rFonts w:ascii="仿宋_GB2312" w:hAnsi="仿宋_GB2312" w:cs="仿宋_GB2312" w:eastAsia="仿宋_GB2312"/>
                    </w:rPr>
                    <w:t>3.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p>
                <w:p>
                  <w:pPr>
                    <w:pStyle w:val="null3"/>
                    <w:jc w:val="left"/>
                  </w:pPr>
                  <w:r>
                    <w:rPr>
                      <w:rFonts w:ascii="仿宋_GB2312" w:hAnsi="仿宋_GB2312" w:cs="仿宋_GB2312" w:eastAsia="仿宋_GB2312"/>
                    </w:rPr>
                    <w:t>▲4.音频处理器具有跨平台软件，可运行的操作系统版本≥8种，包括Windows7/10/11、银河麒麟桌面操作系统（兆芯版）、银河麒麟桌面操作系统（飞腾版）、macOS系统、统信UOS、Ubuntu桌面版操作系统。（提供功能界面截图证明）</w:t>
                  </w:r>
                </w:p>
                <w:p>
                  <w:pPr>
                    <w:pStyle w:val="null3"/>
                    <w:jc w:val="left"/>
                  </w:pPr>
                  <w:r>
                    <w:rPr>
                      <w:rFonts w:ascii="仿宋_GB2312" w:hAnsi="仿宋_GB2312" w:cs="仿宋_GB2312" w:eastAsia="仿宋_GB2312"/>
                    </w:rPr>
                    <w:t>5.产品具有PC客户端、手机移动端、安卓平板端不同控制方式，可以通同时登入APP软件、PC客户端同时连接设备，并实现多端数据的同步。</w:t>
                  </w:r>
                </w:p>
                <w:p>
                  <w:pPr>
                    <w:pStyle w:val="null3"/>
                    <w:jc w:val="left"/>
                  </w:pPr>
                  <w:r>
                    <w:rPr>
                      <w:rFonts w:ascii="仿宋_GB2312" w:hAnsi="仿宋_GB2312" w:cs="仿宋_GB2312" w:eastAsia="仿宋_GB2312"/>
                    </w:rPr>
                    <w:t>6.设备具有编码旋钮和IPS屏幕，可用于控制和配置设备静音，增益，场景；IPS屏幕能够显示IP地址，输入和输出通道的实时电平。具有设备定位功能，客户端一键定位局域网内同类设备，被定位的设备会显示定位信息。设备具有统一集中控制功能，支持≥65535台设备通过软件集中控制。</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6578.00</w:t>
                  </w:r>
                </w:p>
              </w:tc>
              <w:tc>
                <w:tcPr>
                  <w:tcW w:type="dxa" w:w="800"/>
                  <w:gridSpan w:val="2"/>
                </w:tcPr>
                <w:p>
                  <w:pPr>
                    <w:pStyle w:val="null3"/>
                    <w:jc w:val="center"/>
                  </w:pPr>
                  <w:r>
                    <w:rPr>
                      <w:rFonts w:ascii="仿宋_GB2312" w:hAnsi="仿宋_GB2312" w:cs="仿宋_GB2312" w:eastAsia="仿宋_GB2312"/>
                    </w:rPr>
                    <w:t>13156.00</w:t>
                  </w:r>
                </w:p>
              </w:tc>
            </w:tr>
            <w:tr>
              <w:tc>
                <w:tcPr>
                  <w:tcW w:type="dxa" w:w="800"/>
                  <w:gridSpan w:val="2"/>
                </w:tcPr>
                <w:p>
                  <w:pPr>
                    <w:pStyle w:val="null3"/>
                    <w:jc w:val="center"/>
                  </w:pPr>
                  <w:r>
                    <w:rPr>
                      <w:rFonts w:ascii="仿宋_GB2312" w:hAnsi="仿宋_GB2312" w:cs="仿宋_GB2312" w:eastAsia="仿宋_GB2312"/>
                    </w:rPr>
                    <w:t>7</w:t>
                  </w:r>
                </w:p>
              </w:tc>
              <w:tc>
                <w:tcPr>
                  <w:tcW w:type="dxa" w:w="800"/>
                  <w:gridSpan w:val="2"/>
                </w:tcPr>
                <w:p>
                  <w:pPr>
                    <w:pStyle w:val="null3"/>
                    <w:jc w:val="center"/>
                  </w:pPr>
                  <w:r>
                    <w:rPr>
                      <w:rFonts w:ascii="仿宋_GB2312" w:hAnsi="仿宋_GB2312" w:cs="仿宋_GB2312" w:eastAsia="仿宋_GB2312"/>
                    </w:rPr>
                    <w:t>纯后级功放（主功放）</w:t>
                  </w:r>
                </w:p>
              </w:tc>
              <w:tc>
                <w:tcPr>
                  <w:tcW w:type="dxa" w:w="800"/>
                  <w:gridSpan w:val="2"/>
                </w:tcPr>
                <w:p>
                  <w:pPr>
                    <w:pStyle w:val="null3"/>
                    <w:jc w:val="left"/>
                  </w:pPr>
                  <w:r>
                    <w:rPr>
                      <w:rFonts w:ascii="仿宋_GB2312" w:hAnsi="仿宋_GB2312" w:cs="仿宋_GB2312" w:eastAsia="仿宋_GB2312"/>
                    </w:rPr>
                    <w:t>1.采用D类数字功放技术，功率放大电路设计。额定输出功率：≥2000W。具有管道式散热结构，内置自动温度控制风扇冷却系统。具有≥1通道LINE不平衡TRS/XLR高品质多功能输入接口，≥1通道LINE平衡XLR级联输出。</w:t>
                  </w:r>
                </w:p>
                <w:p>
                  <w:pPr>
                    <w:pStyle w:val="null3"/>
                    <w:jc w:val="left"/>
                  </w:pPr>
                  <w:r>
                    <w:rPr>
                      <w:rFonts w:ascii="仿宋_GB2312" w:hAnsi="仿宋_GB2312" w:cs="仿宋_GB2312" w:eastAsia="仿宋_GB2312"/>
                    </w:rPr>
                    <w:t>2.内置PFC电路和软开关电源技术，开关机自动软启动控制。功放电路，零交越失真。内置智能削顶失真和过流压限系统，能保护扬声器单元。具有过温、过压、欠压、过流、短路多重智能检测保护系统。</w:t>
                  </w:r>
                </w:p>
                <w:p>
                  <w:pPr>
                    <w:pStyle w:val="null3"/>
                    <w:jc w:val="left"/>
                  </w:pPr>
                  <w:r>
                    <w:rPr>
                      <w:rFonts w:ascii="仿宋_GB2312" w:hAnsi="仿宋_GB2312" w:cs="仿宋_GB2312" w:eastAsia="仿宋_GB2312"/>
                    </w:rPr>
                    <w:t>3.具有2种定阻和定压输出模式:4-16Ω/100V可选择。</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7720.00</w:t>
                  </w:r>
                </w:p>
              </w:tc>
              <w:tc>
                <w:tcPr>
                  <w:tcW w:type="dxa" w:w="800"/>
                  <w:gridSpan w:val="2"/>
                </w:tcPr>
                <w:p>
                  <w:pPr>
                    <w:pStyle w:val="null3"/>
                    <w:jc w:val="center"/>
                  </w:pPr>
                  <w:r>
                    <w:rPr>
                      <w:rFonts w:ascii="仿宋_GB2312" w:hAnsi="仿宋_GB2312" w:cs="仿宋_GB2312" w:eastAsia="仿宋_GB2312"/>
                    </w:rPr>
                    <w:t>15440.00</w:t>
                  </w:r>
                </w:p>
              </w:tc>
            </w:tr>
            <w:tr>
              <w:tc>
                <w:tcPr>
                  <w:tcW w:type="dxa" w:w="800"/>
                  <w:gridSpan w:val="2"/>
                </w:tcPr>
                <w:p>
                  <w:pPr>
                    <w:pStyle w:val="null3"/>
                    <w:jc w:val="center"/>
                  </w:pPr>
                  <w:r>
                    <w:rPr>
                      <w:rFonts w:ascii="仿宋_GB2312" w:hAnsi="仿宋_GB2312" w:cs="仿宋_GB2312" w:eastAsia="仿宋_GB2312"/>
                    </w:rPr>
                    <w:t>8</w:t>
                  </w:r>
                </w:p>
              </w:tc>
              <w:tc>
                <w:tcPr>
                  <w:tcW w:type="dxa" w:w="800"/>
                  <w:gridSpan w:val="2"/>
                </w:tcPr>
                <w:p>
                  <w:pPr>
                    <w:pStyle w:val="null3"/>
                    <w:jc w:val="center"/>
                  </w:pPr>
                  <w:r>
                    <w:rPr>
                      <w:rFonts w:ascii="仿宋_GB2312" w:hAnsi="仿宋_GB2312" w:cs="仿宋_GB2312" w:eastAsia="仿宋_GB2312"/>
                    </w:rPr>
                    <w:t>纯后级功放（备用功放）</w:t>
                  </w:r>
                </w:p>
              </w:tc>
              <w:tc>
                <w:tcPr>
                  <w:tcW w:type="dxa" w:w="800"/>
                  <w:gridSpan w:val="2"/>
                </w:tcPr>
                <w:p>
                  <w:pPr>
                    <w:pStyle w:val="null3"/>
                    <w:jc w:val="left"/>
                  </w:pPr>
                  <w:r>
                    <w:rPr>
                      <w:rFonts w:ascii="仿宋_GB2312" w:hAnsi="仿宋_GB2312" w:cs="仿宋_GB2312" w:eastAsia="仿宋_GB2312"/>
                    </w:rPr>
                    <w:t>1.采用D类数字功放技术，功率放大电路设计.额定输出功率：≥2000W.具有管道式散热结构，内置自动温度控制风扇冷却系统。具有≥1通道LINE不平衡TRS/XLR高品质多功能输入接口，≥1通道LINE平衡XLR级联输出。</w:t>
                  </w:r>
                </w:p>
                <w:p>
                  <w:pPr>
                    <w:pStyle w:val="null3"/>
                    <w:jc w:val="left"/>
                  </w:pPr>
                  <w:r>
                    <w:rPr>
                      <w:rFonts w:ascii="仿宋_GB2312" w:hAnsi="仿宋_GB2312" w:cs="仿宋_GB2312" w:eastAsia="仿宋_GB2312"/>
                    </w:rPr>
                    <w:t>2.内置PFC电路和软开关电源技术，开关机自动软启动控制。功放电路，零交越失真。内置智能削顶失真和过流压限系统，能保护扬声器单元。具有过温、过压、欠压、过流、短路多重智能检测保护系统。</w:t>
                  </w:r>
                </w:p>
                <w:p>
                  <w:pPr>
                    <w:pStyle w:val="null3"/>
                    <w:jc w:val="left"/>
                  </w:pPr>
                  <w:r>
                    <w:rPr>
                      <w:rFonts w:ascii="仿宋_GB2312" w:hAnsi="仿宋_GB2312" w:cs="仿宋_GB2312" w:eastAsia="仿宋_GB2312"/>
                    </w:rPr>
                    <w:t>3.具有2种定阻和定压输出模式:4-16Ω/100V可选择。</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7720.00</w:t>
                  </w:r>
                </w:p>
              </w:tc>
              <w:tc>
                <w:tcPr>
                  <w:tcW w:type="dxa" w:w="800"/>
                  <w:gridSpan w:val="2"/>
                </w:tcPr>
                <w:p>
                  <w:pPr>
                    <w:pStyle w:val="null3"/>
                    <w:jc w:val="center"/>
                  </w:pPr>
                  <w:r>
                    <w:rPr>
                      <w:rFonts w:ascii="仿宋_GB2312" w:hAnsi="仿宋_GB2312" w:cs="仿宋_GB2312" w:eastAsia="仿宋_GB2312"/>
                    </w:rPr>
                    <w:t>15440.00</w:t>
                  </w:r>
                </w:p>
              </w:tc>
            </w:tr>
            <w:tr>
              <w:tc>
                <w:tcPr>
                  <w:tcW w:type="dxa" w:w="800"/>
                  <w:gridSpan w:val="2"/>
                </w:tcPr>
                <w:p>
                  <w:pPr>
                    <w:pStyle w:val="null3"/>
                    <w:jc w:val="center"/>
                  </w:pPr>
                  <w:r>
                    <w:rPr>
                      <w:rFonts w:ascii="仿宋_GB2312" w:hAnsi="仿宋_GB2312" w:cs="仿宋_GB2312" w:eastAsia="仿宋_GB2312"/>
                    </w:rPr>
                    <w:t>9</w:t>
                  </w:r>
                </w:p>
              </w:tc>
              <w:tc>
                <w:tcPr>
                  <w:tcW w:type="dxa" w:w="800"/>
                  <w:gridSpan w:val="2"/>
                </w:tcPr>
                <w:p>
                  <w:pPr>
                    <w:pStyle w:val="null3"/>
                    <w:jc w:val="center"/>
                  </w:pPr>
                  <w:r>
                    <w:rPr>
                      <w:rFonts w:ascii="仿宋_GB2312" w:hAnsi="仿宋_GB2312" w:cs="仿宋_GB2312" w:eastAsia="仿宋_GB2312"/>
                    </w:rPr>
                    <w:t>主备切换器</w:t>
                  </w:r>
                </w:p>
              </w:tc>
              <w:tc>
                <w:tcPr>
                  <w:tcW w:type="dxa" w:w="800"/>
                  <w:gridSpan w:val="2"/>
                </w:tcPr>
                <w:p>
                  <w:pPr>
                    <w:pStyle w:val="null3"/>
                    <w:jc w:val="left"/>
                  </w:pPr>
                  <w:r>
                    <w:rPr>
                      <w:rFonts w:ascii="仿宋_GB2312" w:hAnsi="仿宋_GB2312" w:cs="仿宋_GB2312" w:eastAsia="仿宋_GB2312"/>
                    </w:rPr>
                    <w:t>1.同时支持≥8路非平衡音频输入输出，≥8路功率信号输入输出。实时功放状态检测，并且以不同的LED颜色指示。</w:t>
                  </w:r>
                </w:p>
                <w:p>
                  <w:pPr>
                    <w:pStyle w:val="null3"/>
                    <w:jc w:val="left"/>
                  </w:pPr>
                  <w:r>
                    <w:rPr>
                      <w:rFonts w:ascii="仿宋_GB2312" w:hAnsi="仿宋_GB2312" w:cs="仿宋_GB2312" w:eastAsia="仿宋_GB2312"/>
                    </w:rPr>
                    <w:t>2.主备功放切换时间≤0.2S，音源无间断切换。功放通道切换能力支持≥100V,≥20A。</w:t>
                  </w:r>
                </w:p>
                <w:p>
                  <w:pPr>
                    <w:pStyle w:val="null3"/>
                    <w:jc w:val="left"/>
                  </w:pPr>
                  <w:r>
                    <w:rPr>
                      <w:rFonts w:ascii="仿宋_GB2312" w:hAnsi="仿宋_GB2312" w:cs="仿宋_GB2312" w:eastAsia="仿宋_GB2312"/>
                    </w:rPr>
                    <w:t>3.≥8个主功放通道可设置启用或关闭检测功能，通道设置立即生效，不必重启设备。</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3163.00</w:t>
                  </w:r>
                </w:p>
              </w:tc>
              <w:tc>
                <w:tcPr>
                  <w:tcW w:type="dxa" w:w="800"/>
                  <w:gridSpan w:val="2"/>
                </w:tcPr>
                <w:p>
                  <w:pPr>
                    <w:pStyle w:val="null3"/>
                    <w:jc w:val="center"/>
                  </w:pPr>
                  <w:r>
                    <w:rPr>
                      <w:rFonts w:ascii="仿宋_GB2312" w:hAnsi="仿宋_GB2312" w:cs="仿宋_GB2312" w:eastAsia="仿宋_GB2312"/>
                    </w:rPr>
                    <w:t>6326.00</w:t>
                  </w:r>
                </w:p>
              </w:tc>
            </w:tr>
            <w:tr>
              <w:tc>
                <w:tcPr>
                  <w:tcW w:type="dxa" w:w="800"/>
                  <w:gridSpan w:val="2"/>
                </w:tcPr>
                <w:p>
                  <w:pPr>
                    <w:pStyle w:val="null3"/>
                    <w:jc w:val="center"/>
                  </w:pPr>
                  <w:r>
                    <w:rPr>
                      <w:rFonts w:ascii="仿宋_GB2312" w:hAnsi="仿宋_GB2312" w:cs="仿宋_GB2312" w:eastAsia="仿宋_GB2312"/>
                    </w:rPr>
                    <w:t>10</w:t>
                  </w:r>
                </w:p>
              </w:tc>
              <w:tc>
                <w:tcPr>
                  <w:tcW w:type="dxa" w:w="800"/>
                  <w:gridSpan w:val="2"/>
                </w:tcPr>
                <w:p>
                  <w:pPr>
                    <w:pStyle w:val="null3"/>
                    <w:jc w:val="center"/>
                  </w:pPr>
                  <w:r>
                    <w:rPr>
                      <w:rFonts w:ascii="仿宋_GB2312" w:hAnsi="仿宋_GB2312" w:cs="仿宋_GB2312" w:eastAsia="仿宋_GB2312"/>
                    </w:rPr>
                    <w:t>功率放大器智能分区控制嵌入软件</w:t>
                  </w:r>
                </w:p>
              </w:tc>
              <w:tc>
                <w:tcPr>
                  <w:tcW w:type="dxa" w:w="800"/>
                  <w:gridSpan w:val="2"/>
                </w:tcPr>
                <w:p>
                  <w:pPr>
                    <w:pStyle w:val="null3"/>
                    <w:jc w:val="left"/>
                  </w:pPr>
                  <w:r>
                    <w:rPr>
                      <w:rFonts w:ascii="仿宋_GB2312" w:hAnsi="仿宋_GB2312" w:cs="仿宋_GB2312" w:eastAsia="仿宋_GB2312"/>
                    </w:rPr>
                    <w:t>1.软件内嵌于功率放大器智能分区控制系统设备，支撑设备各项基本功能的运行。支持实时功放状态检测，并且以不同的LED颜色指示。</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1000.00</w:t>
                  </w:r>
                </w:p>
              </w:tc>
              <w:tc>
                <w:tcPr>
                  <w:tcW w:type="dxa" w:w="800"/>
                  <w:gridSpan w:val="2"/>
                </w:tcPr>
                <w:p>
                  <w:pPr>
                    <w:pStyle w:val="null3"/>
                    <w:jc w:val="center"/>
                  </w:pPr>
                  <w:r>
                    <w:rPr>
                      <w:rFonts w:ascii="仿宋_GB2312" w:hAnsi="仿宋_GB2312" w:cs="仿宋_GB2312" w:eastAsia="仿宋_GB2312"/>
                    </w:rPr>
                    <w:t>2000.00</w:t>
                  </w:r>
                </w:p>
              </w:tc>
            </w:tr>
            <w:tr>
              <w:tc>
                <w:tcPr>
                  <w:tcW w:type="dxa" w:w="800"/>
                  <w:gridSpan w:val="2"/>
                </w:tcPr>
                <w:p>
                  <w:pPr>
                    <w:pStyle w:val="null3"/>
                    <w:jc w:val="center"/>
                  </w:pPr>
                  <w:r>
                    <w:rPr>
                      <w:rFonts w:ascii="仿宋_GB2312" w:hAnsi="仿宋_GB2312" w:cs="仿宋_GB2312" w:eastAsia="仿宋_GB2312"/>
                    </w:rPr>
                    <w:t>11</w:t>
                  </w:r>
                </w:p>
              </w:tc>
              <w:tc>
                <w:tcPr>
                  <w:tcW w:type="dxa" w:w="800"/>
                  <w:gridSpan w:val="2"/>
                </w:tcPr>
                <w:p>
                  <w:pPr>
                    <w:pStyle w:val="null3"/>
                    <w:jc w:val="center"/>
                  </w:pPr>
                  <w:r>
                    <w:rPr>
                      <w:rFonts w:ascii="仿宋_GB2312" w:hAnsi="仿宋_GB2312" w:cs="仿宋_GB2312" w:eastAsia="仿宋_GB2312"/>
                    </w:rPr>
                    <w:t>寻呼话筒</w:t>
                  </w:r>
                </w:p>
              </w:tc>
              <w:tc>
                <w:tcPr>
                  <w:tcW w:type="dxa" w:w="800"/>
                  <w:gridSpan w:val="2"/>
                </w:tcPr>
                <w:p>
                  <w:pPr>
                    <w:pStyle w:val="null3"/>
                    <w:jc w:val="left"/>
                  </w:pPr>
                  <w:r>
                    <w:rPr>
                      <w:rFonts w:ascii="仿宋_GB2312" w:hAnsi="仿宋_GB2312" w:cs="仿宋_GB2312" w:eastAsia="仿宋_GB2312"/>
                    </w:rPr>
                    <w:t>1.自带≥7寸电容触摸屏，分辨率等同或者优于1024 x 600。无操作时进入休眠、低功耗省电状态。</w:t>
                  </w:r>
                </w:p>
                <w:p>
                  <w:pPr>
                    <w:pStyle w:val="null3"/>
                    <w:jc w:val="left"/>
                  </w:pPr>
                  <w:r>
                    <w:rPr>
                      <w:rFonts w:ascii="仿宋_GB2312" w:hAnsi="仿宋_GB2312" w:cs="仿宋_GB2312" w:eastAsia="仿宋_GB2312"/>
                    </w:rPr>
                    <w:t>2.具备数字键，功能键界面。可呼叫分区及多个分区，呼叫全区广播。</w:t>
                  </w:r>
                </w:p>
                <w:p>
                  <w:pPr>
                    <w:pStyle w:val="null3"/>
                    <w:jc w:val="left"/>
                  </w:pPr>
                  <w:r>
                    <w:rPr>
                      <w:rFonts w:ascii="仿宋_GB2312" w:hAnsi="仿宋_GB2312" w:cs="仿宋_GB2312" w:eastAsia="仿宋_GB2312"/>
                    </w:rPr>
                    <w:t>3.内置≥1路网络硬件音频解码模块，具有≥1路RJ45网络接口，≥100Mbps传输速率。</w:t>
                  </w:r>
                </w:p>
                <w:p>
                  <w:pPr>
                    <w:pStyle w:val="null3"/>
                    <w:jc w:val="left"/>
                  </w:pPr>
                  <w:r>
                    <w:rPr>
                      <w:rFonts w:ascii="仿宋_GB2312" w:hAnsi="仿宋_GB2312" w:cs="仿宋_GB2312" w:eastAsia="仿宋_GB2312"/>
                    </w:rPr>
                    <w:t>▲4.具备音频矩阵功能，具有≥8组外接音频输入接口，支持每路独立音量调节；具有≥10组LINE OUT输出，可通过面板按键控制音频输出开启/关闭功能。（提供由国家认可的第三方检测机构出具的带CMA标识的检测报告复印件）</w:t>
                  </w:r>
                </w:p>
                <w:p>
                  <w:pPr>
                    <w:pStyle w:val="null3"/>
                    <w:jc w:val="left"/>
                  </w:pPr>
                  <w:r>
                    <w:rPr>
                      <w:rFonts w:ascii="仿宋_GB2312" w:hAnsi="仿宋_GB2312" w:cs="仿宋_GB2312" w:eastAsia="仿宋_GB2312"/>
                    </w:rPr>
                    <w:t>▲5.具有PTT话筒喊话功能。支持≥4种音源（IP网络数字、SD、USB、FM收音），可通过面板按键控制≥2组音频输出的开启/关闭功能。（提供由国家认可的第三方检测机构出具的带CMA标识的检测报告复印件）</w:t>
                  </w:r>
                </w:p>
                <w:p>
                  <w:pPr>
                    <w:pStyle w:val="null3"/>
                    <w:jc w:val="left"/>
                  </w:pPr>
                  <w:r>
                    <w:rPr>
                      <w:rFonts w:ascii="仿宋_GB2312" w:hAnsi="仿宋_GB2312" w:cs="仿宋_GB2312" w:eastAsia="仿宋_GB2312"/>
                    </w:rPr>
                    <w:t>▲6.具有≥4个9针D型数据串口。具有≥1路PHONE INPUT输入接口和≥1路话筒输入接口，每一路均自带独立音量调节，输入音源可实现混音采集输入。（提供由国家认可的第三方检测机构出具的带CMA标识的检测报告复印件）</w:t>
                  </w:r>
                </w:p>
                <w:p>
                  <w:pPr>
                    <w:pStyle w:val="null3"/>
                    <w:jc w:val="left"/>
                  </w:pPr>
                  <w:r>
                    <w:rPr>
                      <w:rFonts w:ascii="仿宋_GB2312" w:hAnsi="仿宋_GB2312" w:cs="仿宋_GB2312" w:eastAsia="仿宋_GB2312"/>
                    </w:rPr>
                    <w:t>7.可自定义预设≥10组遥控有效时间段，设置每组的开始时间和结束时间，可预设≥12个任务键及≥6个功能键。</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1600.00</w:t>
                  </w:r>
                </w:p>
              </w:tc>
              <w:tc>
                <w:tcPr>
                  <w:tcW w:type="dxa" w:w="800"/>
                  <w:gridSpan w:val="2"/>
                </w:tcPr>
                <w:p>
                  <w:pPr>
                    <w:pStyle w:val="null3"/>
                    <w:jc w:val="center"/>
                  </w:pPr>
                  <w:r>
                    <w:rPr>
                      <w:rFonts w:ascii="仿宋_GB2312" w:hAnsi="仿宋_GB2312" w:cs="仿宋_GB2312" w:eastAsia="仿宋_GB2312"/>
                    </w:rPr>
                    <w:t>3200.00</w:t>
                  </w:r>
                </w:p>
              </w:tc>
            </w:tr>
            <w:tr>
              <w:tc>
                <w:tcPr>
                  <w:tcW w:type="dxa" w:w="800"/>
                  <w:gridSpan w:val="2"/>
                </w:tcPr>
                <w:p>
                  <w:pPr>
                    <w:pStyle w:val="null3"/>
                    <w:jc w:val="center"/>
                  </w:pPr>
                  <w:r>
                    <w:rPr>
                      <w:rFonts w:ascii="仿宋_GB2312" w:hAnsi="仿宋_GB2312" w:cs="仿宋_GB2312" w:eastAsia="仿宋_GB2312"/>
                    </w:rPr>
                    <w:t>12</w:t>
                  </w:r>
                </w:p>
              </w:tc>
              <w:tc>
                <w:tcPr>
                  <w:tcW w:type="dxa" w:w="800"/>
                  <w:gridSpan w:val="2"/>
                </w:tcPr>
                <w:p>
                  <w:pPr>
                    <w:pStyle w:val="null3"/>
                    <w:jc w:val="center"/>
                  </w:pPr>
                  <w:r>
                    <w:rPr>
                      <w:rFonts w:ascii="仿宋_GB2312" w:hAnsi="仿宋_GB2312" w:cs="仿宋_GB2312" w:eastAsia="仿宋_GB2312"/>
                    </w:rPr>
                    <w:t>话筒呼叫控制嵌入软件</w:t>
                  </w:r>
                </w:p>
              </w:tc>
              <w:tc>
                <w:tcPr>
                  <w:tcW w:type="dxa" w:w="800"/>
                  <w:gridSpan w:val="2"/>
                </w:tcPr>
                <w:p>
                  <w:pPr>
                    <w:pStyle w:val="null3"/>
                    <w:jc w:val="left"/>
                  </w:pPr>
                  <w:r>
                    <w:rPr>
                      <w:rFonts w:ascii="仿宋_GB2312" w:hAnsi="仿宋_GB2312" w:cs="仿宋_GB2312" w:eastAsia="仿宋_GB2312"/>
                    </w:rPr>
                    <w:t>1.软件内嵌于话筒设备，实现话筒呼叫控制功能，支撑设备各项基本功能的运行。授权操作管理功能，支持服务器统一配置管理用户及密码。支持新配置注册智能语音提示功能。</w:t>
                  </w:r>
                </w:p>
                <w:p>
                  <w:pPr>
                    <w:pStyle w:val="null3"/>
                    <w:jc w:val="left"/>
                  </w:pPr>
                  <w:r>
                    <w:rPr>
                      <w:rFonts w:ascii="仿宋_GB2312" w:hAnsi="仿宋_GB2312" w:cs="仿宋_GB2312" w:eastAsia="仿宋_GB2312"/>
                    </w:rPr>
                    <w:t>2.支持多种呼叫策略，包括呼叫转移、呼叫等待、无人接听提醒等。支持双向对讲功能，可与另一方对讲终端实现双向语音传输功能。</w:t>
                  </w:r>
                </w:p>
                <w:p>
                  <w:pPr>
                    <w:pStyle w:val="null3"/>
                    <w:jc w:val="left"/>
                  </w:pPr>
                  <w:r>
                    <w:rPr>
                      <w:rFonts w:ascii="仿宋_GB2312" w:hAnsi="仿宋_GB2312" w:cs="仿宋_GB2312" w:eastAsia="仿宋_GB2312"/>
                    </w:rPr>
                    <w:t>3.可实现分区/全区进行喊话/广播功能。支持单独调节音量。</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1200.00</w:t>
                  </w:r>
                </w:p>
              </w:tc>
              <w:tc>
                <w:tcPr>
                  <w:tcW w:type="dxa" w:w="800"/>
                  <w:gridSpan w:val="2"/>
                </w:tcPr>
                <w:p>
                  <w:pPr>
                    <w:pStyle w:val="null3"/>
                    <w:jc w:val="center"/>
                  </w:pPr>
                  <w:r>
                    <w:rPr>
                      <w:rFonts w:ascii="仿宋_GB2312" w:hAnsi="仿宋_GB2312" w:cs="仿宋_GB2312" w:eastAsia="仿宋_GB2312"/>
                    </w:rPr>
                    <w:t>2400.00</w:t>
                  </w:r>
                </w:p>
              </w:tc>
            </w:tr>
            <w:tr>
              <w:tc>
                <w:tcPr>
                  <w:tcW w:type="dxa" w:w="800"/>
                  <w:gridSpan w:val="2"/>
                </w:tcPr>
                <w:p>
                  <w:pPr>
                    <w:pStyle w:val="null3"/>
                    <w:jc w:val="center"/>
                  </w:pPr>
                  <w:r>
                    <w:rPr>
                      <w:rFonts w:ascii="仿宋_GB2312" w:hAnsi="仿宋_GB2312" w:cs="仿宋_GB2312" w:eastAsia="仿宋_GB2312"/>
                    </w:rPr>
                    <w:t>13</w:t>
                  </w:r>
                </w:p>
              </w:tc>
              <w:tc>
                <w:tcPr>
                  <w:tcW w:type="dxa" w:w="800"/>
                  <w:gridSpan w:val="2"/>
                </w:tcPr>
                <w:p>
                  <w:pPr>
                    <w:pStyle w:val="null3"/>
                    <w:jc w:val="center"/>
                  </w:pPr>
                  <w:r>
                    <w:rPr>
                      <w:rFonts w:ascii="仿宋_GB2312" w:hAnsi="仿宋_GB2312" w:cs="仿宋_GB2312" w:eastAsia="仿宋_GB2312"/>
                    </w:rPr>
                    <w:t>播放考试听力终端</w:t>
                  </w:r>
                </w:p>
              </w:tc>
              <w:tc>
                <w:tcPr>
                  <w:tcW w:type="dxa" w:w="800"/>
                  <w:gridSpan w:val="2"/>
                </w:tcPr>
                <w:p>
                  <w:pPr>
                    <w:pStyle w:val="null3"/>
                    <w:jc w:val="left"/>
                  </w:pPr>
                  <w:r>
                    <w:rPr>
                      <w:rFonts w:ascii="仿宋_GB2312" w:hAnsi="仿宋_GB2312" w:cs="仿宋_GB2312" w:eastAsia="仿宋_GB2312"/>
                    </w:rPr>
                    <w:t>★1.六核及以上处理器，主频≥2.5GHz，最大频率≥4.4GHz，线程数≥12，三级缓存≥18MB。</w:t>
                  </w:r>
                </w:p>
                <w:p>
                  <w:pPr>
                    <w:pStyle w:val="null3"/>
                    <w:jc w:val="left"/>
                  </w:pPr>
                  <w:r>
                    <w:rPr>
                      <w:rFonts w:ascii="仿宋_GB2312" w:hAnsi="仿宋_GB2312" w:cs="仿宋_GB2312" w:eastAsia="仿宋_GB2312"/>
                    </w:rPr>
                    <w:t>★2.≥16G DDR4 3200MHz 内存，内存通道数≥2，最大支持64G DDR4内存。(提供产品参数证明材料）</w:t>
                  </w:r>
                </w:p>
                <w:p>
                  <w:pPr>
                    <w:pStyle w:val="null3"/>
                    <w:jc w:val="left"/>
                  </w:pPr>
                  <w:r>
                    <w:rPr>
                      <w:rFonts w:ascii="仿宋_GB2312" w:hAnsi="仿宋_GB2312" w:cs="仿宋_GB2312" w:eastAsia="仿宋_GB2312"/>
                    </w:rPr>
                    <w:t>★3.主板内置≥1个PCIe*16 插槽、≥2个PCIe*1 插槽，≥1个PCIe插槽；主板支持的USB（接口）数≥6个；主板支持的M.2接口数量≥3个；主板支持的SATA接口数量≥2个。</w:t>
                  </w:r>
                </w:p>
                <w:p>
                  <w:pPr>
                    <w:pStyle w:val="null3"/>
                    <w:jc w:val="left"/>
                  </w:pPr>
                  <w:r>
                    <w:rPr>
                      <w:rFonts w:ascii="仿宋_GB2312" w:hAnsi="仿宋_GB2312" w:cs="仿宋_GB2312" w:eastAsia="仿宋_GB2312"/>
                    </w:rPr>
                    <w:t>★4.≥512G SSD固态硬盘+1TB 机械硬盘；固态存储形态为PCIe4.0x4；固态硬盘从上电到进入数据读写状态的时间不超过2s；固态硬盘数据读写速度等级≥5级。(提供产品参数证明材料）</w:t>
                  </w:r>
                </w:p>
                <w:p>
                  <w:pPr>
                    <w:pStyle w:val="null3"/>
                    <w:jc w:val="left"/>
                  </w:pPr>
                  <w:r>
                    <w:rPr>
                      <w:rFonts w:ascii="仿宋_GB2312" w:hAnsi="仿宋_GB2312" w:cs="仿宋_GB2312" w:eastAsia="仿宋_GB2312"/>
                    </w:rPr>
                    <w:t>★5.配置集成显卡；显示分辨率≥1920x1080；显卡显示芯片核心频率≥300MHz；显存等效频率≥1000MT/s；分辨率不低于 1920×1080。</w:t>
                  </w:r>
                </w:p>
                <w:p>
                  <w:pPr>
                    <w:pStyle w:val="null3"/>
                    <w:jc w:val="left"/>
                  </w:pPr>
                  <w:r>
                    <w:rPr>
                      <w:rFonts w:ascii="仿宋_GB2312" w:hAnsi="仿宋_GB2312" w:cs="仿宋_GB2312" w:eastAsia="仿宋_GB2312"/>
                    </w:rPr>
                    <w:t>★6.外围设备：键盘数量≥1 个，键盘连接方式为有线，键盘键程2.3mm ~ 4.0mm，按键压力为 0.54 N±0.14N，键盘连接线≥1.5 米，键盘防水等级≥7级，键盘按键寿命≥1000 万次；鼠标数量≥1 个，连接线≥1.5 米，DPI分辨率800~1600，分辨率精度&gt;85%，左右按键寿命&gt;10万次，移动寿命&gt;250km，跟踪速度≥100mm/s，其它参数符合GB/T 26245 相关规定。</w:t>
                  </w:r>
                </w:p>
                <w:p>
                  <w:pPr>
                    <w:pStyle w:val="null3"/>
                    <w:jc w:val="left"/>
                  </w:pPr>
                  <w:r>
                    <w:rPr>
                      <w:rFonts w:ascii="仿宋_GB2312" w:hAnsi="仿宋_GB2312" w:cs="仿宋_GB2312" w:eastAsia="仿宋_GB2312"/>
                    </w:rPr>
                    <w:t>★7.接口：有线网卡数量≥1；机箱前面板提供≥6个USB3.2接口，机箱至少具备HDMI和DP；音频接口数量≥5；支持7.1声道；DVDRW光驱≥1。</w:t>
                  </w:r>
                </w:p>
                <w:p>
                  <w:pPr>
                    <w:pStyle w:val="null3"/>
                    <w:jc w:val="left"/>
                  </w:pPr>
                  <w:r>
                    <w:rPr>
                      <w:rFonts w:ascii="仿宋_GB2312" w:hAnsi="仿宋_GB2312" w:cs="仿宋_GB2312" w:eastAsia="仿宋_GB2312"/>
                    </w:rPr>
                    <w:t>★8.机箱应符合 GB/T 4208、GB/T 26246的相关规定；机箱开关使用寿命&gt;10000次；机箱功能性接口使用寿命&gt;2000次；机箱转轴活动挡板使用寿命&gt;2000次；机箱其它要求应符合 GB/T9813.1 的相关规定；机箱体积≤15L，顶置提手。</w:t>
                  </w:r>
                </w:p>
                <w:p>
                  <w:pPr>
                    <w:pStyle w:val="null3"/>
                    <w:jc w:val="left"/>
                  </w:pPr>
                  <w:r>
                    <w:rPr>
                      <w:rFonts w:ascii="仿宋_GB2312" w:hAnsi="仿宋_GB2312" w:cs="仿宋_GB2312" w:eastAsia="仿宋_GB2312"/>
                    </w:rPr>
                    <w:t>★9.显示器：显示器屏占比≥80% ，分辨率≥1920x1080，尺寸≥23.8英寸，刷新率≥100Hz，响应时间≤5ms，显示屏支持防蓝光模式，对比度≥1000：1，能效符合GB21520相关规定。</w:t>
                  </w:r>
                </w:p>
                <w:p>
                  <w:pPr>
                    <w:pStyle w:val="null3"/>
                    <w:jc w:val="left"/>
                  </w:pPr>
                  <w:r>
                    <w:rPr>
                      <w:rFonts w:ascii="仿宋_GB2312" w:hAnsi="仿宋_GB2312" w:cs="仿宋_GB2312" w:eastAsia="仿宋_GB2312"/>
                    </w:rPr>
                    <w:t>★10.预装与“考试语音指令系统”相匹配的操作系统。</w:t>
                  </w:r>
                </w:p>
                <w:p>
                  <w:pPr>
                    <w:pStyle w:val="null3"/>
                    <w:jc w:val="left"/>
                  </w:pPr>
                  <w:r>
                    <w:rPr>
                      <w:rFonts w:ascii="仿宋_GB2312" w:hAnsi="仿宋_GB2312" w:cs="仿宋_GB2312" w:eastAsia="仿宋_GB2312"/>
                    </w:rPr>
                    <w:t>★11.电磁兼容性要求的抗扰度符合 GB/T 9254.2 的规定；环境条件要求的气候环境适应性、振动适应性、冲击适应性、碰撞适应性、运输包装件跌落适应性均符合 GB/T 9813.1 中规定。</w:t>
                  </w:r>
                </w:p>
                <w:p>
                  <w:pPr>
                    <w:pStyle w:val="null3"/>
                    <w:jc w:val="left"/>
                  </w:pPr>
                  <w:r>
                    <w:rPr>
                      <w:rFonts w:ascii="仿宋_GB2312" w:hAnsi="仿宋_GB2312" w:cs="仿宋_GB2312" w:eastAsia="仿宋_GB2312"/>
                    </w:rPr>
                    <w:t>12.1-11项参数为财政部《台式计算机财政采购需求标准（2023年版）》中规定的其他＊内容。（提供承诺函，格式自拟）</w:t>
                  </w:r>
                </w:p>
                <w:p>
                  <w:pPr>
                    <w:pStyle w:val="null3"/>
                    <w:jc w:val="left"/>
                  </w:pPr>
                  <w:r>
                    <w:rPr>
                      <w:rFonts w:ascii="仿宋_GB2312" w:hAnsi="仿宋_GB2312" w:cs="仿宋_GB2312" w:eastAsia="仿宋_GB2312"/>
                    </w:rPr>
                    <w:t>★12.投标人应当提供由国家确定的认证机构出具的、处于有效期之内的节能产品认证证书的原件扫描件或“全国认证认可信息公共服务平台”的认证信息截图。</w:t>
                  </w:r>
                </w:p>
              </w:tc>
              <w:tc>
                <w:tcPr>
                  <w:tcW w:type="dxa" w:w="800"/>
                  <w:gridSpan w:val="2"/>
                </w:tcPr>
                <w:p>
                  <w:pPr>
                    <w:pStyle w:val="null3"/>
                    <w:jc w:val="center"/>
                  </w:pPr>
                  <w:r>
                    <w:rPr>
                      <w:rFonts w:ascii="仿宋_GB2312" w:hAnsi="仿宋_GB2312" w:cs="仿宋_GB2312" w:eastAsia="仿宋_GB2312"/>
                    </w:rPr>
                    <w:t>4</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4200.00</w:t>
                  </w:r>
                </w:p>
              </w:tc>
              <w:tc>
                <w:tcPr>
                  <w:tcW w:type="dxa" w:w="800"/>
                  <w:gridSpan w:val="2"/>
                </w:tcPr>
                <w:p>
                  <w:pPr>
                    <w:pStyle w:val="null3"/>
                    <w:jc w:val="center"/>
                  </w:pPr>
                  <w:r>
                    <w:rPr>
                      <w:rFonts w:ascii="仿宋_GB2312" w:hAnsi="仿宋_GB2312" w:cs="仿宋_GB2312" w:eastAsia="仿宋_GB2312"/>
                    </w:rPr>
                    <w:t>16800.00</w:t>
                  </w:r>
                </w:p>
              </w:tc>
            </w:tr>
            <w:tr>
              <w:tc>
                <w:tcPr>
                  <w:tcW w:type="dxa" w:w="800"/>
                  <w:gridSpan w:val="2"/>
                </w:tcPr>
                <w:p>
                  <w:pPr>
                    <w:pStyle w:val="null3"/>
                    <w:jc w:val="center"/>
                  </w:pPr>
                  <w:r>
                    <w:rPr>
                      <w:rFonts w:ascii="仿宋_GB2312" w:hAnsi="仿宋_GB2312" w:cs="仿宋_GB2312" w:eastAsia="仿宋_GB2312"/>
                    </w:rPr>
                    <w:t>14</w:t>
                  </w:r>
                </w:p>
              </w:tc>
              <w:tc>
                <w:tcPr>
                  <w:tcW w:type="dxa" w:w="800"/>
                  <w:gridSpan w:val="2"/>
                </w:tcPr>
                <w:p>
                  <w:pPr>
                    <w:pStyle w:val="null3"/>
                    <w:jc w:val="center"/>
                  </w:pPr>
                  <w:r>
                    <w:rPr>
                      <w:rFonts w:ascii="仿宋_GB2312" w:hAnsi="仿宋_GB2312" w:cs="仿宋_GB2312" w:eastAsia="仿宋_GB2312"/>
                    </w:rPr>
                    <w:t>IP网络监听音箱</w:t>
                  </w:r>
                </w:p>
              </w:tc>
              <w:tc>
                <w:tcPr>
                  <w:tcW w:type="dxa" w:w="800"/>
                  <w:gridSpan w:val="2"/>
                </w:tcPr>
                <w:p>
                  <w:pPr>
                    <w:pStyle w:val="null3"/>
                    <w:jc w:val="left"/>
                  </w:pPr>
                  <w:r>
                    <w:rPr>
                      <w:rFonts w:ascii="仿宋_GB2312" w:hAnsi="仿宋_GB2312" w:cs="仿宋_GB2312" w:eastAsia="仿宋_GB2312"/>
                    </w:rPr>
                    <w:t>1.内置≥1路网络硬件音频解码模块,具有≥1路RJ45网络接口，≥100Mbps传输速率。支持≥1路音频线路输入接口，具有独立的音量调节功能。设备集成有数字功放，功率≥2×20W（MAX），≥一路接主音箱，≥一路外接到副音箱。</w:t>
                  </w:r>
                </w:p>
                <w:p>
                  <w:pPr>
                    <w:pStyle w:val="null3"/>
                    <w:jc w:val="left"/>
                  </w:pPr>
                  <w:r>
                    <w:rPr>
                      <w:rFonts w:ascii="仿宋_GB2312" w:hAnsi="仿宋_GB2312" w:cs="仿宋_GB2312" w:eastAsia="仿宋_GB2312"/>
                    </w:rPr>
                    <w:t>2.内置≥2级优先级功能设计：(1)AUX与网路背景音乐信号同级，混音输出。(2)网络报警信号优先AUX与网络背景音乐信号。</w:t>
                  </w:r>
                </w:p>
                <w:p>
                  <w:pPr>
                    <w:pStyle w:val="null3"/>
                    <w:jc w:val="left"/>
                  </w:pPr>
                  <w:r>
                    <w:rPr>
                      <w:rFonts w:ascii="仿宋_GB2312" w:hAnsi="仿宋_GB2312" w:cs="仿宋_GB2312" w:eastAsia="仿宋_GB2312"/>
                    </w:rPr>
                    <w:t>3.支持IPv6、IPv4网络协议。</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1860.00</w:t>
                  </w:r>
                </w:p>
              </w:tc>
              <w:tc>
                <w:tcPr>
                  <w:tcW w:type="dxa" w:w="800"/>
                  <w:gridSpan w:val="2"/>
                </w:tcPr>
                <w:p>
                  <w:pPr>
                    <w:pStyle w:val="null3"/>
                    <w:jc w:val="center"/>
                  </w:pPr>
                  <w:r>
                    <w:rPr>
                      <w:rFonts w:ascii="仿宋_GB2312" w:hAnsi="仿宋_GB2312" w:cs="仿宋_GB2312" w:eastAsia="仿宋_GB2312"/>
                    </w:rPr>
                    <w:t>3720.00</w:t>
                  </w:r>
                </w:p>
              </w:tc>
            </w:tr>
            <w:tr>
              <w:tc>
                <w:tcPr>
                  <w:tcW w:type="dxa" w:w="800"/>
                  <w:gridSpan w:val="2"/>
                </w:tcPr>
                <w:p>
                  <w:pPr>
                    <w:pStyle w:val="null3"/>
                    <w:jc w:val="center"/>
                  </w:pPr>
                  <w:r>
                    <w:rPr>
                      <w:rFonts w:ascii="仿宋_GB2312" w:hAnsi="仿宋_GB2312" w:cs="仿宋_GB2312" w:eastAsia="仿宋_GB2312"/>
                    </w:rPr>
                    <w:t>15</w:t>
                  </w:r>
                </w:p>
              </w:tc>
              <w:tc>
                <w:tcPr>
                  <w:tcW w:type="dxa" w:w="800"/>
                  <w:gridSpan w:val="2"/>
                </w:tcPr>
                <w:p>
                  <w:pPr>
                    <w:pStyle w:val="null3"/>
                    <w:jc w:val="center"/>
                  </w:pPr>
                  <w:r>
                    <w:rPr>
                      <w:rFonts w:ascii="仿宋_GB2312" w:hAnsi="仿宋_GB2312" w:cs="仿宋_GB2312" w:eastAsia="仿宋_GB2312"/>
                    </w:rPr>
                    <w:t>听力考试专用音箱(教室）（核心产品）</w:t>
                  </w:r>
                </w:p>
              </w:tc>
              <w:tc>
                <w:tcPr>
                  <w:tcW w:type="dxa" w:w="800"/>
                  <w:gridSpan w:val="2"/>
                </w:tcPr>
                <w:p>
                  <w:pPr>
                    <w:pStyle w:val="null3"/>
                    <w:jc w:val="left"/>
                  </w:pPr>
                  <w:r>
                    <w:rPr>
                      <w:rFonts w:ascii="仿宋_GB2312" w:hAnsi="仿宋_GB2312" w:cs="仿宋_GB2312" w:eastAsia="仿宋_GB2312"/>
                    </w:rPr>
                    <w:t>1.内置≥1路网络硬件音频解码模块,具有≥1路RJ45网络接口，≥100Mbps传输速率。</w:t>
                  </w:r>
                </w:p>
                <w:p>
                  <w:pPr>
                    <w:pStyle w:val="null3"/>
                    <w:jc w:val="left"/>
                  </w:pPr>
                  <w:r>
                    <w:rPr>
                      <w:rFonts w:ascii="仿宋_GB2312" w:hAnsi="仿宋_GB2312" w:cs="仿宋_GB2312" w:eastAsia="仿宋_GB2312"/>
                    </w:rPr>
                    <w:t>2.支持≥1路音频线路输入接口，具有独立的音量调节功能。</w:t>
                  </w:r>
                </w:p>
                <w:p>
                  <w:pPr>
                    <w:pStyle w:val="null3"/>
                    <w:jc w:val="left"/>
                  </w:pPr>
                  <w:r>
                    <w:rPr>
                      <w:rFonts w:ascii="仿宋_GB2312" w:hAnsi="仿宋_GB2312" w:cs="仿宋_GB2312" w:eastAsia="仿宋_GB2312"/>
                    </w:rPr>
                    <w:t>3.设备集成有数字功放，功率≥2×20W（MAX），≥一路接主音箱，≥一路外接到副音箱。</w:t>
                  </w:r>
                </w:p>
                <w:p>
                  <w:pPr>
                    <w:pStyle w:val="null3"/>
                    <w:jc w:val="left"/>
                  </w:pPr>
                  <w:r>
                    <w:rPr>
                      <w:rFonts w:ascii="仿宋_GB2312" w:hAnsi="仿宋_GB2312" w:cs="仿宋_GB2312" w:eastAsia="仿宋_GB2312"/>
                    </w:rPr>
                    <w:t>▲4.设备内置有主备切换检测模块，在断网或断电的故障情况下，实现自动切换到≥100V定压备份通道，主备切换过程无卡顿、不掉字；在通网或通电情况下，恢复主通道。（提供由国家认可的第三方检测机构出具的带CMA标识的检测报告复印件）</w:t>
                  </w:r>
                </w:p>
                <w:p>
                  <w:pPr>
                    <w:pStyle w:val="null3"/>
                    <w:jc w:val="left"/>
                  </w:pPr>
                  <w:r>
                    <w:rPr>
                      <w:rFonts w:ascii="仿宋_GB2312" w:hAnsi="仿宋_GB2312" w:cs="仿宋_GB2312" w:eastAsia="仿宋_GB2312"/>
                    </w:rPr>
                    <w:t>5.设备内置2.4G无线音频模块，配备头戴式话筒，支持音量调节。</w:t>
                  </w:r>
                </w:p>
              </w:tc>
              <w:tc>
                <w:tcPr>
                  <w:tcW w:type="dxa" w:w="800"/>
                  <w:gridSpan w:val="2"/>
                </w:tcPr>
                <w:p>
                  <w:pPr>
                    <w:pStyle w:val="null3"/>
                    <w:jc w:val="center"/>
                  </w:pPr>
                  <w:r>
                    <w:rPr>
                      <w:rFonts w:ascii="仿宋_GB2312" w:hAnsi="仿宋_GB2312" w:cs="仿宋_GB2312" w:eastAsia="仿宋_GB2312"/>
                    </w:rPr>
                    <w:t>119</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2280.00</w:t>
                  </w:r>
                </w:p>
              </w:tc>
              <w:tc>
                <w:tcPr>
                  <w:tcW w:type="dxa" w:w="800"/>
                  <w:gridSpan w:val="2"/>
                </w:tcPr>
                <w:p>
                  <w:pPr>
                    <w:pStyle w:val="null3"/>
                    <w:jc w:val="center"/>
                  </w:pPr>
                  <w:r>
                    <w:rPr>
                      <w:rFonts w:ascii="仿宋_GB2312" w:hAnsi="仿宋_GB2312" w:cs="仿宋_GB2312" w:eastAsia="仿宋_GB2312"/>
                    </w:rPr>
                    <w:t>271320.00</w:t>
                  </w:r>
                </w:p>
              </w:tc>
            </w:tr>
            <w:tr>
              <w:tc>
                <w:tcPr>
                  <w:tcW w:type="dxa" w:w="800"/>
                  <w:gridSpan w:val="2"/>
                </w:tcPr>
                <w:p>
                  <w:pPr>
                    <w:pStyle w:val="null3"/>
                    <w:jc w:val="center"/>
                  </w:pPr>
                  <w:r>
                    <w:rPr>
                      <w:rFonts w:ascii="仿宋_GB2312" w:hAnsi="仿宋_GB2312" w:cs="仿宋_GB2312" w:eastAsia="仿宋_GB2312"/>
                    </w:rPr>
                    <w:t>16</w:t>
                  </w:r>
                </w:p>
              </w:tc>
              <w:tc>
                <w:tcPr>
                  <w:tcW w:type="dxa" w:w="800"/>
                  <w:gridSpan w:val="2"/>
                </w:tcPr>
                <w:p>
                  <w:pPr>
                    <w:pStyle w:val="null3"/>
                    <w:jc w:val="center"/>
                  </w:pPr>
                  <w:r>
                    <w:rPr>
                      <w:rFonts w:ascii="仿宋_GB2312" w:hAnsi="仿宋_GB2312" w:cs="仿宋_GB2312" w:eastAsia="仿宋_GB2312"/>
                    </w:rPr>
                    <w:t>IP有源音箱扩声软件</w:t>
                  </w:r>
                </w:p>
              </w:tc>
              <w:tc>
                <w:tcPr>
                  <w:tcW w:type="dxa" w:w="800"/>
                  <w:gridSpan w:val="2"/>
                </w:tcPr>
                <w:p>
                  <w:pPr>
                    <w:pStyle w:val="null3"/>
                    <w:jc w:val="left"/>
                  </w:pPr>
                  <w:r>
                    <w:rPr>
                      <w:rFonts w:ascii="仿宋_GB2312" w:hAnsi="仿宋_GB2312" w:cs="仿宋_GB2312" w:eastAsia="仿宋_GB2312"/>
                    </w:rPr>
                    <w:t>1.软件内嵌于IP有源音箱扩声终端设备，支撑设备各项基本功能的运行。嵌入DSP音频处理技术，高保真解码音频文件；</w:t>
                  </w:r>
                </w:p>
                <w:p>
                  <w:pPr>
                    <w:pStyle w:val="null3"/>
                    <w:jc w:val="left"/>
                  </w:pPr>
                  <w:r>
                    <w:rPr>
                      <w:rFonts w:ascii="仿宋_GB2312" w:hAnsi="仿宋_GB2312" w:cs="仿宋_GB2312" w:eastAsia="仿宋_GB2312"/>
                    </w:rPr>
                    <w:t>2.支持远程点播功能，支持节目播放。支持新配置注册智能语音提示功能。支持播放背景音乐功能，支持单独调节音量。支持播放本地服务器的MP3文件；支持单独播放或分区/全区播放。</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300.00</w:t>
                  </w:r>
                </w:p>
              </w:tc>
              <w:tc>
                <w:tcPr>
                  <w:tcW w:type="dxa" w:w="800"/>
                  <w:gridSpan w:val="2"/>
                </w:tcPr>
                <w:p>
                  <w:pPr>
                    <w:pStyle w:val="null3"/>
                    <w:jc w:val="center"/>
                  </w:pPr>
                  <w:r>
                    <w:rPr>
                      <w:rFonts w:ascii="仿宋_GB2312" w:hAnsi="仿宋_GB2312" w:cs="仿宋_GB2312" w:eastAsia="仿宋_GB2312"/>
                    </w:rPr>
                    <w:t>600.00</w:t>
                  </w:r>
                </w:p>
              </w:tc>
            </w:tr>
            <w:tr>
              <w:tc>
                <w:tcPr>
                  <w:tcW w:type="dxa" w:w="800"/>
                  <w:gridSpan w:val="2"/>
                </w:tcPr>
                <w:p>
                  <w:pPr>
                    <w:pStyle w:val="null3"/>
                    <w:jc w:val="center"/>
                  </w:pPr>
                  <w:r>
                    <w:rPr>
                      <w:rFonts w:ascii="仿宋_GB2312" w:hAnsi="仿宋_GB2312" w:cs="仿宋_GB2312" w:eastAsia="仿宋_GB2312"/>
                    </w:rPr>
                    <w:t>17</w:t>
                  </w:r>
                </w:p>
              </w:tc>
              <w:tc>
                <w:tcPr>
                  <w:tcW w:type="dxa" w:w="800"/>
                  <w:gridSpan w:val="2"/>
                </w:tcPr>
                <w:p>
                  <w:pPr>
                    <w:pStyle w:val="null3"/>
                    <w:jc w:val="center"/>
                  </w:pPr>
                  <w:r>
                    <w:rPr>
                      <w:rFonts w:ascii="仿宋_GB2312" w:hAnsi="仿宋_GB2312" w:cs="仿宋_GB2312" w:eastAsia="仿宋_GB2312"/>
                    </w:rPr>
                    <w:t>电源管理器</w:t>
                  </w:r>
                </w:p>
              </w:tc>
              <w:tc>
                <w:tcPr>
                  <w:tcW w:type="dxa" w:w="800"/>
                  <w:gridSpan w:val="2"/>
                </w:tcPr>
                <w:p>
                  <w:pPr>
                    <w:pStyle w:val="null3"/>
                    <w:jc w:val="left"/>
                  </w:pPr>
                  <w:r>
                    <w:rPr>
                      <w:rFonts w:ascii="仿宋_GB2312" w:hAnsi="仿宋_GB2312" w:cs="仿宋_GB2312" w:eastAsia="仿宋_GB2312"/>
                    </w:rPr>
                    <w:t>1.设有船型开关，支持主从机设置，通过主设备电源锁可一键开启或关闭所有从设备。提供智能化电源控制管理，设置定时任务。支持顺序打开或关闭电源功能，支持设置电源的开关时序间隔。</w:t>
                  </w:r>
                </w:p>
                <w:p>
                  <w:pPr>
                    <w:pStyle w:val="null3"/>
                    <w:jc w:val="left"/>
                  </w:pPr>
                  <w:r>
                    <w:rPr>
                      <w:rFonts w:ascii="仿宋_GB2312" w:hAnsi="仿宋_GB2312" w:cs="仿宋_GB2312" w:eastAsia="仿宋_GB2312"/>
                    </w:rPr>
                    <w:t>2.具备≥8路电源输出插座，其中≥8路10A的插座规格，总电流达30A。支持实时监控插座功率。</w:t>
                  </w:r>
                </w:p>
                <w:p>
                  <w:pPr>
                    <w:pStyle w:val="null3"/>
                    <w:jc w:val="left"/>
                  </w:pPr>
                  <w:r>
                    <w:rPr>
                      <w:rFonts w:ascii="仿宋_GB2312" w:hAnsi="仿宋_GB2312" w:cs="仿宋_GB2312" w:eastAsia="仿宋_GB2312"/>
                    </w:rPr>
                    <w:t>3.采用LCD显示屏，可显示温度信息，实时输入电压信息、时间信息、IP信息，定时任务信息等。支持PC客户端软件管理，支持三层网络协议，支持跨网关控制和管理。支持对每一路电源输出进行定时编程，实现全自动无人值守的电源管理。支持离线模式，本地自带定时程序，内置高精度时钟，在脱离服务器时，也能保证定时任务按时执行。</w:t>
                  </w:r>
                </w:p>
                <w:p>
                  <w:pPr>
                    <w:pStyle w:val="null3"/>
                    <w:jc w:val="left"/>
                  </w:pPr>
                  <w:r>
                    <w:rPr>
                      <w:rFonts w:ascii="仿宋_GB2312" w:hAnsi="仿宋_GB2312" w:cs="仿宋_GB2312" w:eastAsia="仿宋_GB2312"/>
                    </w:rPr>
                    <w:t>▲4.具备≥2个10M/100M网口，≥2路RS485接口、≥1路外接传感器供电接口。（提供功能界面截图图片）</w:t>
                  </w:r>
                </w:p>
                <w:p>
                  <w:pPr>
                    <w:pStyle w:val="null3"/>
                    <w:jc w:val="left"/>
                  </w:pPr>
                  <w:r>
                    <w:rPr>
                      <w:rFonts w:ascii="仿宋_GB2312" w:hAnsi="仿宋_GB2312" w:cs="仿宋_GB2312" w:eastAsia="仿宋_GB2312"/>
                    </w:rPr>
                    <w:t>5.带USB供电接口可以提供照明灯供电。</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1200.00</w:t>
                  </w:r>
                </w:p>
              </w:tc>
              <w:tc>
                <w:tcPr>
                  <w:tcW w:type="dxa" w:w="800"/>
                  <w:gridSpan w:val="2"/>
                </w:tcPr>
                <w:p>
                  <w:pPr>
                    <w:pStyle w:val="null3"/>
                    <w:jc w:val="center"/>
                  </w:pPr>
                  <w:r>
                    <w:rPr>
                      <w:rFonts w:ascii="仿宋_GB2312" w:hAnsi="仿宋_GB2312" w:cs="仿宋_GB2312" w:eastAsia="仿宋_GB2312"/>
                    </w:rPr>
                    <w:t>2400.00</w:t>
                  </w:r>
                </w:p>
              </w:tc>
            </w:tr>
            <w:tr>
              <w:tc>
                <w:tcPr>
                  <w:tcW w:type="dxa" w:w="800"/>
                  <w:gridSpan w:val="2"/>
                </w:tcPr>
                <w:p>
                  <w:pPr>
                    <w:pStyle w:val="null3"/>
                    <w:jc w:val="center"/>
                  </w:pPr>
                  <w:r>
                    <w:rPr>
                      <w:rFonts w:ascii="仿宋_GB2312" w:hAnsi="仿宋_GB2312" w:cs="仿宋_GB2312" w:eastAsia="仿宋_GB2312"/>
                    </w:rPr>
                    <w:t>18</w:t>
                  </w:r>
                </w:p>
              </w:tc>
              <w:tc>
                <w:tcPr>
                  <w:tcW w:type="dxa" w:w="800"/>
                  <w:gridSpan w:val="2"/>
                </w:tcPr>
                <w:p>
                  <w:pPr>
                    <w:pStyle w:val="null3"/>
                    <w:jc w:val="center"/>
                  </w:pPr>
                  <w:r>
                    <w:rPr>
                      <w:rFonts w:ascii="仿宋_GB2312" w:hAnsi="仿宋_GB2312" w:cs="仿宋_GB2312" w:eastAsia="仿宋_GB2312"/>
                    </w:rPr>
                    <w:t>IP音频采集器</w:t>
                  </w:r>
                </w:p>
              </w:tc>
              <w:tc>
                <w:tcPr>
                  <w:tcW w:type="dxa" w:w="800"/>
                  <w:gridSpan w:val="2"/>
                </w:tcPr>
                <w:p>
                  <w:pPr>
                    <w:pStyle w:val="null3"/>
                    <w:jc w:val="left"/>
                  </w:pPr>
                  <w:r>
                    <w:rPr>
                      <w:rFonts w:ascii="仿宋_GB2312" w:hAnsi="仿宋_GB2312" w:cs="仿宋_GB2312" w:eastAsia="仿宋_GB2312"/>
                    </w:rPr>
                    <w:t>1.采集设备支持将模拟音频采集编码成数字音频，具有≥1路RJ45网络接口，支持定时采播任务、临时采播任务功能。</w:t>
                  </w:r>
                </w:p>
                <w:p>
                  <w:pPr>
                    <w:pStyle w:val="null3"/>
                    <w:jc w:val="left"/>
                  </w:pPr>
                  <w:r>
                    <w:rPr>
                      <w:rFonts w:ascii="仿宋_GB2312" w:hAnsi="仿宋_GB2312" w:cs="仿宋_GB2312" w:eastAsia="仿宋_GB2312"/>
                    </w:rPr>
                    <w:t>2.具有≥2组RCA音频输入接口，支持音量调节功能。采播任务支持≥3种采集音质可选，支持普通、中级、高级音质选择模式。</w:t>
                  </w:r>
                </w:p>
                <w:p>
                  <w:pPr>
                    <w:pStyle w:val="null3"/>
                    <w:jc w:val="left"/>
                  </w:pPr>
                  <w:r>
                    <w:rPr>
                      <w:rFonts w:ascii="仿宋_GB2312" w:hAnsi="仿宋_GB2312" w:cs="仿宋_GB2312" w:eastAsia="仿宋_GB2312"/>
                    </w:rPr>
                    <w:t>3.支持声压触发采集外部音源，智能识别音频,自动建立采集任务,可自定义执行区域,可自定义延时关闭时间。</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1100.00</w:t>
                  </w:r>
                </w:p>
              </w:tc>
              <w:tc>
                <w:tcPr>
                  <w:tcW w:type="dxa" w:w="800"/>
                  <w:gridSpan w:val="2"/>
                </w:tcPr>
                <w:p>
                  <w:pPr>
                    <w:pStyle w:val="null3"/>
                    <w:jc w:val="center"/>
                  </w:pPr>
                  <w:r>
                    <w:rPr>
                      <w:rFonts w:ascii="仿宋_GB2312" w:hAnsi="仿宋_GB2312" w:cs="仿宋_GB2312" w:eastAsia="仿宋_GB2312"/>
                    </w:rPr>
                    <w:t>2200.00</w:t>
                  </w:r>
                </w:p>
              </w:tc>
            </w:tr>
            <w:tr>
              <w:tc>
                <w:tcPr>
                  <w:tcW w:type="dxa" w:w="800"/>
                  <w:gridSpan w:val="2"/>
                </w:tcPr>
                <w:p>
                  <w:pPr>
                    <w:pStyle w:val="null3"/>
                    <w:jc w:val="center"/>
                  </w:pPr>
                  <w:r>
                    <w:rPr>
                      <w:rFonts w:ascii="仿宋_GB2312" w:hAnsi="仿宋_GB2312" w:cs="仿宋_GB2312" w:eastAsia="仿宋_GB2312"/>
                    </w:rPr>
                    <w:t>19</w:t>
                  </w:r>
                </w:p>
              </w:tc>
              <w:tc>
                <w:tcPr>
                  <w:tcW w:type="dxa" w:w="800"/>
                  <w:gridSpan w:val="2"/>
                </w:tcPr>
                <w:p>
                  <w:pPr>
                    <w:pStyle w:val="null3"/>
                    <w:jc w:val="center"/>
                  </w:pPr>
                  <w:r>
                    <w:rPr>
                      <w:rFonts w:ascii="仿宋_GB2312" w:hAnsi="仿宋_GB2312" w:cs="仿宋_GB2312" w:eastAsia="仿宋_GB2312"/>
                    </w:rPr>
                    <w:t>设备机柜</w:t>
                  </w:r>
                </w:p>
              </w:tc>
              <w:tc>
                <w:tcPr>
                  <w:tcW w:type="dxa" w:w="800"/>
                  <w:gridSpan w:val="2"/>
                </w:tcPr>
                <w:p>
                  <w:pPr>
                    <w:pStyle w:val="null3"/>
                    <w:jc w:val="left"/>
                  </w:pPr>
                  <w:r>
                    <w:rPr>
                      <w:rFonts w:ascii="仿宋_GB2312" w:hAnsi="仿宋_GB2312" w:cs="仿宋_GB2312" w:eastAsia="仿宋_GB2312"/>
                    </w:rPr>
                    <w:t>1.尺寸：≥宽600×高2000×深800mm；标准配置：前门玻璃门，后门无锁钢板门，5位国标排插组件1套；固定板1块，风扇1个，重型脚轮4只，方螺母螺钉一包，支脚4只。</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2600.00</w:t>
                  </w:r>
                </w:p>
              </w:tc>
              <w:tc>
                <w:tcPr>
                  <w:tcW w:type="dxa" w:w="800"/>
                  <w:gridSpan w:val="2"/>
                </w:tcPr>
                <w:p>
                  <w:pPr>
                    <w:pStyle w:val="null3"/>
                    <w:jc w:val="center"/>
                  </w:pPr>
                  <w:r>
                    <w:rPr>
                      <w:rFonts w:ascii="仿宋_GB2312" w:hAnsi="仿宋_GB2312" w:cs="仿宋_GB2312" w:eastAsia="仿宋_GB2312"/>
                    </w:rPr>
                    <w:t>5200.00</w:t>
                  </w:r>
                </w:p>
              </w:tc>
            </w:tr>
            <w:tr>
              <w:tc>
                <w:tcPr>
                  <w:tcW w:type="dxa" w:w="800"/>
                  <w:gridSpan w:val="2"/>
                </w:tcPr>
                <w:p>
                  <w:pPr>
                    <w:pStyle w:val="null3"/>
                    <w:jc w:val="center"/>
                  </w:pPr>
                  <w:r>
                    <w:rPr>
                      <w:rFonts w:ascii="仿宋_GB2312" w:hAnsi="仿宋_GB2312" w:cs="仿宋_GB2312" w:eastAsia="仿宋_GB2312"/>
                    </w:rPr>
                    <w:t>20</w:t>
                  </w:r>
                </w:p>
              </w:tc>
              <w:tc>
                <w:tcPr>
                  <w:tcW w:type="dxa" w:w="800"/>
                  <w:gridSpan w:val="2"/>
                </w:tcPr>
                <w:p>
                  <w:pPr>
                    <w:pStyle w:val="null3"/>
                    <w:jc w:val="center"/>
                  </w:pPr>
                  <w:r>
                    <w:rPr>
                      <w:rFonts w:ascii="仿宋_GB2312" w:hAnsi="仿宋_GB2312" w:cs="仿宋_GB2312" w:eastAsia="仿宋_GB2312"/>
                    </w:rPr>
                    <w:t>数字化IP网络终端嵌入软件</w:t>
                  </w:r>
                </w:p>
              </w:tc>
              <w:tc>
                <w:tcPr>
                  <w:tcW w:type="dxa" w:w="800"/>
                  <w:gridSpan w:val="2"/>
                </w:tcPr>
                <w:p>
                  <w:pPr>
                    <w:pStyle w:val="null3"/>
                    <w:jc w:val="left"/>
                  </w:pPr>
                  <w:r>
                    <w:rPr>
                      <w:rFonts w:ascii="仿宋_GB2312" w:hAnsi="仿宋_GB2312" w:cs="仿宋_GB2312" w:eastAsia="仿宋_GB2312"/>
                    </w:rPr>
                    <w:t>1.软件内嵌于数字化IP网络终端设备，支撑设备各项基本功能的运行。嵌入DSP音频处理技术，高保真解码音频文件；</w:t>
                  </w:r>
                </w:p>
                <w:p>
                  <w:pPr>
                    <w:pStyle w:val="null3"/>
                    <w:jc w:val="left"/>
                  </w:pPr>
                  <w:r>
                    <w:rPr>
                      <w:rFonts w:ascii="仿宋_GB2312" w:hAnsi="仿宋_GB2312" w:cs="仿宋_GB2312" w:eastAsia="仿宋_GB2312"/>
                    </w:rPr>
                    <w:t>2.支持远程点播功能，支持节目播放。支持新配置注册智能语音提示功能。支持播放背景音乐功能，支持单独调节音量。支持播放本地服务器的MP3文件；</w:t>
                  </w:r>
                </w:p>
                <w:p>
                  <w:pPr>
                    <w:pStyle w:val="null3"/>
                    <w:jc w:val="left"/>
                  </w:pPr>
                  <w:r>
                    <w:rPr>
                      <w:rFonts w:ascii="仿宋_GB2312" w:hAnsi="仿宋_GB2312" w:cs="仿宋_GB2312" w:eastAsia="仿宋_GB2312"/>
                    </w:rPr>
                    <w:t>3.支持单独播放或分区/全区播放。</w:t>
                  </w:r>
                </w:p>
              </w:tc>
              <w:tc>
                <w:tcPr>
                  <w:tcW w:type="dxa" w:w="800"/>
                  <w:gridSpan w:val="2"/>
                </w:tcPr>
                <w:p>
                  <w:pPr>
                    <w:pStyle w:val="null3"/>
                    <w:jc w:val="center"/>
                  </w:pPr>
                  <w:r>
                    <w:rPr>
                      <w:rFonts w:ascii="仿宋_GB2312" w:hAnsi="仿宋_GB2312" w:cs="仿宋_GB2312" w:eastAsia="仿宋_GB2312"/>
                    </w:rPr>
                    <w:t>119</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350.00</w:t>
                  </w:r>
                </w:p>
              </w:tc>
              <w:tc>
                <w:tcPr>
                  <w:tcW w:type="dxa" w:w="800"/>
                  <w:gridSpan w:val="2"/>
                </w:tcPr>
                <w:p>
                  <w:pPr>
                    <w:pStyle w:val="null3"/>
                    <w:jc w:val="center"/>
                  </w:pPr>
                  <w:r>
                    <w:rPr>
                      <w:rFonts w:ascii="仿宋_GB2312" w:hAnsi="仿宋_GB2312" w:cs="仿宋_GB2312" w:eastAsia="仿宋_GB2312"/>
                    </w:rPr>
                    <w:t>41650.00</w:t>
                  </w:r>
                </w:p>
              </w:tc>
            </w:tr>
            <w:tr>
              <w:tc>
                <w:tcPr>
                  <w:tcW w:type="dxa" w:w="800"/>
                  <w:gridSpan w:val="2"/>
                </w:tcPr>
                <w:p>
                  <w:pPr>
                    <w:pStyle w:val="null3"/>
                    <w:jc w:val="center"/>
                  </w:pPr>
                  <w:r>
                    <w:rPr>
                      <w:rFonts w:ascii="仿宋_GB2312" w:hAnsi="仿宋_GB2312" w:cs="仿宋_GB2312" w:eastAsia="仿宋_GB2312"/>
                    </w:rPr>
                    <w:t>21</w:t>
                  </w:r>
                </w:p>
              </w:tc>
              <w:tc>
                <w:tcPr>
                  <w:tcW w:type="dxa" w:w="800"/>
                  <w:gridSpan w:val="2"/>
                </w:tcPr>
                <w:p>
                  <w:pPr>
                    <w:pStyle w:val="null3"/>
                    <w:jc w:val="center"/>
                  </w:pPr>
                  <w:r>
                    <w:rPr>
                      <w:rFonts w:ascii="仿宋_GB2312" w:hAnsi="仿宋_GB2312" w:cs="仿宋_GB2312" w:eastAsia="仿宋_GB2312"/>
                    </w:rPr>
                    <w:t>壁挂机柜</w:t>
                  </w:r>
                </w:p>
              </w:tc>
              <w:tc>
                <w:tcPr>
                  <w:tcW w:type="dxa" w:w="800"/>
                  <w:gridSpan w:val="2"/>
                </w:tcPr>
                <w:p>
                  <w:pPr>
                    <w:pStyle w:val="null3"/>
                    <w:jc w:val="left"/>
                  </w:pPr>
                  <w:r>
                    <w:rPr>
                      <w:rFonts w:ascii="仿宋_GB2312" w:hAnsi="仿宋_GB2312" w:cs="仿宋_GB2312" w:eastAsia="仿宋_GB2312"/>
                    </w:rPr>
                    <w:t>1、9U壁挂机柜。</w:t>
                  </w:r>
                </w:p>
              </w:tc>
              <w:tc>
                <w:tcPr>
                  <w:tcW w:type="dxa" w:w="800"/>
                  <w:gridSpan w:val="2"/>
                </w:tcPr>
                <w:p>
                  <w:pPr>
                    <w:pStyle w:val="null3"/>
                    <w:jc w:val="center"/>
                  </w:pPr>
                  <w:r>
                    <w:rPr>
                      <w:rFonts w:ascii="仿宋_GB2312" w:hAnsi="仿宋_GB2312" w:cs="仿宋_GB2312" w:eastAsia="仿宋_GB2312"/>
                    </w:rPr>
                    <w:t>5</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550.00</w:t>
                  </w:r>
                </w:p>
              </w:tc>
              <w:tc>
                <w:tcPr>
                  <w:tcW w:type="dxa" w:w="800"/>
                  <w:gridSpan w:val="2"/>
                </w:tcPr>
                <w:p>
                  <w:pPr>
                    <w:pStyle w:val="null3"/>
                    <w:jc w:val="center"/>
                  </w:pPr>
                  <w:r>
                    <w:rPr>
                      <w:rFonts w:ascii="仿宋_GB2312" w:hAnsi="仿宋_GB2312" w:cs="仿宋_GB2312" w:eastAsia="仿宋_GB2312"/>
                    </w:rPr>
                    <w:t>2750.00</w:t>
                  </w:r>
                </w:p>
              </w:tc>
            </w:tr>
            <w:tr>
              <w:tc>
                <w:tcPr>
                  <w:tcW w:type="dxa" w:w="800"/>
                  <w:gridSpan w:val="2"/>
                </w:tcPr>
                <w:p>
                  <w:pPr>
                    <w:pStyle w:val="null3"/>
                    <w:jc w:val="center"/>
                  </w:pPr>
                  <w:r>
                    <w:rPr>
                      <w:rFonts w:ascii="仿宋_GB2312" w:hAnsi="仿宋_GB2312" w:cs="仿宋_GB2312" w:eastAsia="仿宋_GB2312"/>
                    </w:rPr>
                    <w:t>22</w:t>
                  </w:r>
                </w:p>
              </w:tc>
              <w:tc>
                <w:tcPr>
                  <w:tcW w:type="dxa" w:w="800"/>
                  <w:gridSpan w:val="2"/>
                </w:tcPr>
                <w:p>
                  <w:pPr>
                    <w:pStyle w:val="null3"/>
                    <w:jc w:val="center"/>
                  </w:pPr>
                  <w:r>
                    <w:rPr>
                      <w:rFonts w:ascii="仿宋_GB2312" w:hAnsi="仿宋_GB2312" w:cs="仿宋_GB2312" w:eastAsia="仿宋_GB2312"/>
                    </w:rPr>
                    <w:t>接线板</w:t>
                  </w:r>
                </w:p>
              </w:tc>
              <w:tc>
                <w:tcPr>
                  <w:tcW w:type="dxa" w:w="800"/>
                  <w:gridSpan w:val="2"/>
                </w:tcPr>
                <w:p>
                  <w:pPr>
                    <w:pStyle w:val="null3"/>
                    <w:jc w:val="left"/>
                  </w:pPr>
                  <w:r>
                    <w:rPr>
                      <w:rFonts w:ascii="仿宋_GB2312" w:hAnsi="仿宋_GB2312" w:cs="仿宋_GB2312" w:eastAsia="仿宋_GB2312"/>
                    </w:rPr>
                    <w:t>1、6位五孔接线板。</w:t>
                  </w:r>
                </w:p>
              </w:tc>
              <w:tc>
                <w:tcPr>
                  <w:tcW w:type="dxa" w:w="800"/>
                  <w:gridSpan w:val="2"/>
                </w:tcPr>
                <w:p>
                  <w:pPr>
                    <w:pStyle w:val="null3"/>
                    <w:jc w:val="center"/>
                  </w:pPr>
                  <w:r>
                    <w:rPr>
                      <w:rFonts w:ascii="仿宋_GB2312" w:hAnsi="仿宋_GB2312" w:cs="仿宋_GB2312" w:eastAsia="仿宋_GB2312"/>
                    </w:rPr>
                    <w:t>5</w:t>
                  </w:r>
                </w:p>
              </w:tc>
              <w:tc>
                <w:tcPr>
                  <w:tcW w:type="dxa" w:w="800"/>
                  <w:gridSpan w:val="2"/>
                </w:tcPr>
                <w:p>
                  <w:pPr>
                    <w:pStyle w:val="null3"/>
                    <w:jc w:val="center"/>
                  </w:pPr>
                  <w:r>
                    <w:rPr>
                      <w:rFonts w:ascii="仿宋_GB2312" w:hAnsi="仿宋_GB2312" w:cs="仿宋_GB2312" w:eastAsia="仿宋_GB2312"/>
                    </w:rPr>
                    <w:t>个</w:t>
                  </w:r>
                </w:p>
              </w:tc>
              <w:tc>
                <w:tcPr>
                  <w:tcW w:type="dxa" w:w="800"/>
                  <w:gridSpan w:val="2"/>
                </w:tcPr>
                <w:p>
                  <w:pPr>
                    <w:pStyle w:val="null3"/>
                    <w:jc w:val="center"/>
                  </w:pPr>
                  <w:r>
                    <w:rPr>
                      <w:rFonts w:ascii="仿宋_GB2312" w:hAnsi="仿宋_GB2312" w:cs="仿宋_GB2312" w:eastAsia="仿宋_GB2312"/>
                    </w:rPr>
                    <w:t>55.00</w:t>
                  </w:r>
                </w:p>
              </w:tc>
              <w:tc>
                <w:tcPr>
                  <w:tcW w:type="dxa" w:w="800"/>
                  <w:gridSpan w:val="2"/>
                </w:tcPr>
                <w:p>
                  <w:pPr>
                    <w:pStyle w:val="null3"/>
                    <w:jc w:val="center"/>
                  </w:pPr>
                  <w:r>
                    <w:rPr>
                      <w:rFonts w:ascii="仿宋_GB2312" w:hAnsi="仿宋_GB2312" w:cs="仿宋_GB2312" w:eastAsia="仿宋_GB2312"/>
                    </w:rPr>
                    <w:t>275.00</w:t>
                  </w:r>
                </w:p>
              </w:tc>
            </w:tr>
            <w:tr>
              <w:tc>
                <w:tcPr>
                  <w:tcW w:type="dxa" w:w="800"/>
                  <w:gridSpan w:val="2"/>
                </w:tcPr>
                <w:p>
                  <w:pPr>
                    <w:pStyle w:val="null3"/>
                    <w:jc w:val="center"/>
                  </w:pPr>
                  <w:r>
                    <w:rPr>
                      <w:rFonts w:ascii="仿宋_GB2312" w:hAnsi="仿宋_GB2312" w:cs="仿宋_GB2312" w:eastAsia="仿宋_GB2312"/>
                    </w:rPr>
                    <w:t>23</w:t>
                  </w:r>
                </w:p>
              </w:tc>
              <w:tc>
                <w:tcPr>
                  <w:tcW w:type="dxa" w:w="800"/>
                  <w:gridSpan w:val="2"/>
                </w:tcPr>
                <w:p>
                  <w:pPr>
                    <w:pStyle w:val="null3"/>
                    <w:jc w:val="center"/>
                  </w:pPr>
                  <w:r>
                    <w:rPr>
                      <w:rFonts w:ascii="仿宋_GB2312" w:hAnsi="仿宋_GB2312" w:cs="仿宋_GB2312" w:eastAsia="仿宋_GB2312"/>
                    </w:rPr>
                    <w:t>三层汇聚交换机</w:t>
                  </w:r>
                </w:p>
              </w:tc>
              <w:tc>
                <w:tcPr>
                  <w:tcW w:type="dxa" w:w="800"/>
                  <w:gridSpan w:val="2"/>
                </w:tcPr>
                <w:p>
                  <w:pPr>
                    <w:pStyle w:val="null3"/>
                    <w:jc w:val="left"/>
                  </w:pPr>
                  <w:r>
                    <w:rPr>
                      <w:rFonts w:ascii="仿宋_GB2312" w:hAnsi="仿宋_GB2312" w:cs="仿宋_GB2312" w:eastAsia="仿宋_GB2312"/>
                    </w:rPr>
                    <w:t>1.交换容量≥598Gbps，包转发率≥148Mpps，若官网有A/B值，以A值为准。</w:t>
                  </w:r>
                </w:p>
                <w:p>
                  <w:pPr>
                    <w:pStyle w:val="null3"/>
                    <w:jc w:val="left"/>
                  </w:pPr>
                  <w:r>
                    <w:rPr>
                      <w:rFonts w:ascii="仿宋_GB2312" w:hAnsi="仿宋_GB2312" w:cs="仿宋_GB2312" w:eastAsia="仿宋_GB2312"/>
                    </w:rPr>
                    <w:t>2.端口类型≥24个10/100/1000TX Base-T电口，≥4个1/10GE SFP+光口。</w:t>
                  </w:r>
                </w:p>
                <w:p>
                  <w:pPr>
                    <w:pStyle w:val="null3"/>
                    <w:jc w:val="left"/>
                  </w:pPr>
                  <w:r>
                    <w:rPr>
                      <w:rFonts w:ascii="仿宋_GB2312" w:hAnsi="仿宋_GB2312" w:cs="仿宋_GB2312" w:eastAsia="仿宋_GB2312"/>
                    </w:rPr>
                    <w:t>▲3.支持MAC地址绑定、支持MAC地址学习。（提供由国家认可的第三方检测机构出具的带CMA标识的检测报告复印件）</w:t>
                  </w:r>
                </w:p>
                <w:p>
                  <w:pPr>
                    <w:pStyle w:val="null3"/>
                    <w:jc w:val="left"/>
                  </w:pPr>
                  <w:r>
                    <w:rPr>
                      <w:rFonts w:ascii="仿宋_GB2312" w:hAnsi="仿宋_GB2312" w:cs="仿宋_GB2312" w:eastAsia="仿宋_GB2312"/>
                    </w:rPr>
                    <w:t>4.支持组播VLAN、Guest VLAN、MAC VLAN、端口的VLAN；支持端口自环检测，可防止数据环路引起广播风；支持IEEE 802.3ad，支持动态链路聚合LACP，支持Jumbo Frame数据传输；支持端口限速、流的重定向功能，防止恶意侵占网络带宽，提供多种精细化管理手段；支持ARP Detection功能，支持ARP限速；支持SNMP v1/v2/v3、TELNET、SSH2.0等多种管理方式，支持管理系统、WEB网管，支持云管；支持包过滤功能，支持 SP/WRR/SP+WRR队列调度，支持双向ACL；支持防私接DHCP Snooping，支持DHCP Relay，避免上网终端从非法DHCP服务器分配IP地址，保障网络安全；支持802.1X认证、WEB认证、MAC认证和二三层Portal认证；支持STP/RSTP/MSTP多种生成树协议，提高容错能力，提升网络稳定性；支持调试信息输出，支持Ping、Tracert和Telnet远程维护，支持NQA、DLDP和虚拟电缆检测；支持ERPS环网协议。</w:t>
                  </w:r>
                </w:p>
                <w:p>
                  <w:pPr>
                    <w:pStyle w:val="null3"/>
                    <w:jc w:val="left"/>
                  </w:pPr>
                  <w:r>
                    <w:rPr>
                      <w:rFonts w:ascii="仿宋_GB2312" w:hAnsi="仿宋_GB2312" w:cs="仿宋_GB2312" w:eastAsia="仿宋_GB2312"/>
                    </w:rPr>
                    <w:t>5.支持sFlow技术，用于对网络流量进行统计分析。</w:t>
                  </w:r>
                </w:p>
                <w:p>
                  <w:pPr>
                    <w:pStyle w:val="null3"/>
                    <w:jc w:val="left"/>
                  </w:pPr>
                  <w:r>
                    <w:rPr>
                      <w:rFonts w:ascii="仿宋_GB2312" w:hAnsi="仿宋_GB2312" w:cs="仿宋_GB2312" w:eastAsia="仿宋_GB2312"/>
                    </w:rPr>
                    <w:t>6.支持丰富的IPv6业务特性及多种IPv6管理手段。</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4800.00</w:t>
                  </w:r>
                </w:p>
              </w:tc>
              <w:tc>
                <w:tcPr>
                  <w:tcW w:type="dxa" w:w="800"/>
                  <w:gridSpan w:val="2"/>
                </w:tcPr>
                <w:p>
                  <w:pPr>
                    <w:pStyle w:val="null3"/>
                    <w:jc w:val="center"/>
                  </w:pPr>
                  <w:r>
                    <w:rPr>
                      <w:rFonts w:ascii="仿宋_GB2312" w:hAnsi="仿宋_GB2312" w:cs="仿宋_GB2312" w:eastAsia="仿宋_GB2312"/>
                    </w:rPr>
                    <w:t>9600.00</w:t>
                  </w:r>
                </w:p>
              </w:tc>
            </w:tr>
            <w:tr>
              <w:tc>
                <w:tcPr>
                  <w:tcW w:type="dxa" w:w="800"/>
                  <w:gridSpan w:val="2"/>
                </w:tcPr>
                <w:p>
                  <w:pPr>
                    <w:pStyle w:val="null3"/>
                    <w:jc w:val="center"/>
                  </w:pPr>
                  <w:r>
                    <w:rPr>
                      <w:rFonts w:ascii="仿宋_GB2312" w:hAnsi="仿宋_GB2312" w:cs="仿宋_GB2312" w:eastAsia="仿宋_GB2312"/>
                    </w:rPr>
                    <w:t>24</w:t>
                  </w:r>
                </w:p>
              </w:tc>
              <w:tc>
                <w:tcPr>
                  <w:tcW w:type="dxa" w:w="800"/>
                  <w:gridSpan w:val="2"/>
                </w:tcPr>
                <w:p>
                  <w:pPr>
                    <w:pStyle w:val="null3"/>
                    <w:jc w:val="center"/>
                  </w:pPr>
                  <w:r>
                    <w:rPr>
                      <w:rFonts w:ascii="仿宋_GB2312" w:hAnsi="仿宋_GB2312" w:cs="仿宋_GB2312" w:eastAsia="仿宋_GB2312"/>
                    </w:rPr>
                    <w:t>三层接入交换机</w:t>
                  </w:r>
                </w:p>
              </w:tc>
              <w:tc>
                <w:tcPr>
                  <w:tcW w:type="dxa" w:w="800"/>
                  <w:gridSpan w:val="2"/>
                </w:tcPr>
                <w:p>
                  <w:pPr>
                    <w:pStyle w:val="null3"/>
                    <w:jc w:val="left"/>
                  </w:pPr>
                  <w:r>
                    <w:rPr>
                      <w:rFonts w:ascii="仿宋_GB2312" w:hAnsi="仿宋_GB2312" w:cs="仿宋_GB2312" w:eastAsia="仿宋_GB2312"/>
                    </w:rPr>
                    <w:t>1.交换容量≥598Gbps，包转发率≥108Mpps；若有A/B值，以A值为准。</w:t>
                  </w:r>
                  <w:r>
                    <w:br/>
                  </w:r>
                  <w:r>
                    <w:rPr>
                      <w:rFonts w:ascii="仿宋_GB2312" w:hAnsi="仿宋_GB2312" w:cs="仿宋_GB2312" w:eastAsia="仿宋_GB2312"/>
                    </w:rPr>
                    <w:t xml:space="preserve"> 2.端口类型≥24个10/100/1000TX以太网端口，≥4个 SFP端口。</w:t>
                  </w:r>
                  <w:r>
                    <w:br/>
                  </w:r>
                  <w:r>
                    <w:rPr>
                      <w:rFonts w:ascii="仿宋_GB2312" w:hAnsi="仿宋_GB2312" w:cs="仿宋_GB2312" w:eastAsia="仿宋_GB2312"/>
                    </w:rPr>
                    <w:t xml:space="preserve"> 3.支持端口防雷：6KV，环境温度：-5℃～40℃。</w:t>
                  </w:r>
                  <w:r>
                    <w:br/>
                  </w:r>
                  <w:r>
                    <w:rPr>
                      <w:rFonts w:ascii="仿宋_GB2312" w:hAnsi="仿宋_GB2312" w:cs="仿宋_GB2312" w:eastAsia="仿宋_GB2312"/>
                    </w:rPr>
                    <w:t xml:space="preserve"> 4.无风扇设计，自然散热。</w:t>
                  </w:r>
                  <w:r>
                    <w:br/>
                  </w:r>
                  <w:r>
                    <w:rPr>
                      <w:rFonts w:ascii="仿宋_GB2312" w:hAnsi="仿宋_GB2312" w:cs="仿宋_GB2312" w:eastAsia="仿宋_GB2312"/>
                    </w:rPr>
                    <w:t xml:space="preserve"> 5.为避免网络被异常流量和突发流量波及导致网络瘫痪，要求设备支持QOS，支持端口流量限速；支持SNMPV1/V2/V3、TELNET、SSH等多种管理方式。</w:t>
                  </w:r>
                  <w:r>
                    <w:br/>
                  </w:r>
                  <w:r>
                    <w:rPr>
                      <w:rFonts w:ascii="仿宋_GB2312" w:hAnsi="仿宋_GB2312" w:cs="仿宋_GB2312" w:eastAsia="仿宋_GB2312"/>
                    </w:rPr>
                    <w:t xml:space="preserve"> 6.支持端口自环检测，可防止数据环路引起广播风暴；支持ARP Detection功能，支持ARP限速。</w:t>
                  </w:r>
                  <w:r>
                    <w:br/>
                  </w:r>
                  <w:r>
                    <w:rPr>
                      <w:rFonts w:ascii="仿宋_GB2312" w:hAnsi="仿宋_GB2312" w:cs="仿宋_GB2312" w:eastAsia="仿宋_GB2312"/>
                    </w:rPr>
                    <w:t xml:space="preserve"> 7.支持DHCP Relay，支持防私接DHCP Snooping，避免上网终端从非法DHCP服务器分配IP地址，保障网络安全；支持802.1X和MAC认证， Guest VLAN等功能，支持二三层Portal认证。</w:t>
                  </w:r>
                  <w:r>
                    <w:br/>
                  </w:r>
                  <w:r>
                    <w:rPr>
                      <w:rFonts w:ascii="仿宋_GB2312" w:hAnsi="仿宋_GB2312" w:cs="仿宋_GB2312" w:eastAsia="仿宋_GB2312"/>
                    </w:rPr>
                    <w:t xml:space="preserve"> ▲8.支持STP/RSTP/MSTP多种生成树协议，提高容错能力，提升网络稳定性。（提供官网截图图片）</w:t>
                  </w:r>
                </w:p>
              </w:tc>
              <w:tc>
                <w:tcPr>
                  <w:tcW w:type="dxa" w:w="800"/>
                  <w:gridSpan w:val="2"/>
                </w:tcPr>
                <w:p>
                  <w:pPr>
                    <w:pStyle w:val="null3"/>
                    <w:jc w:val="center"/>
                  </w:pPr>
                  <w:r>
                    <w:rPr>
                      <w:rFonts w:ascii="仿宋_GB2312" w:hAnsi="仿宋_GB2312" w:cs="仿宋_GB2312" w:eastAsia="仿宋_GB2312"/>
                    </w:rPr>
                    <w:t>6</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3200.00</w:t>
                  </w:r>
                </w:p>
              </w:tc>
              <w:tc>
                <w:tcPr>
                  <w:tcW w:type="dxa" w:w="800"/>
                  <w:gridSpan w:val="2"/>
                </w:tcPr>
                <w:p>
                  <w:pPr>
                    <w:pStyle w:val="null3"/>
                    <w:jc w:val="center"/>
                  </w:pPr>
                  <w:r>
                    <w:rPr>
                      <w:rFonts w:ascii="仿宋_GB2312" w:hAnsi="仿宋_GB2312" w:cs="仿宋_GB2312" w:eastAsia="仿宋_GB2312"/>
                    </w:rPr>
                    <w:t>19200.00</w:t>
                  </w:r>
                </w:p>
              </w:tc>
            </w:tr>
            <w:tr>
              <w:tc>
                <w:tcPr>
                  <w:tcW w:type="dxa" w:w="800"/>
                  <w:gridSpan w:val="2"/>
                </w:tcPr>
                <w:p>
                  <w:pPr>
                    <w:pStyle w:val="null3"/>
                    <w:jc w:val="center"/>
                  </w:pPr>
                  <w:r>
                    <w:rPr>
                      <w:rFonts w:ascii="仿宋_GB2312" w:hAnsi="仿宋_GB2312" w:cs="仿宋_GB2312" w:eastAsia="仿宋_GB2312"/>
                    </w:rPr>
                    <w:t>25</w:t>
                  </w:r>
                </w:p>
              </w:tc>
              <w:tc>
                <w:tcPr>
                  <w:tcW w:type="dxa" w:w="800"/>
                  <w:gridSpan w:val="2"/>
                </w:tcPr>
                <w:p>
                  <w:pPr>
                    <w:pStyle w:val="null3"/>
                    <w:jc w:val="center"/>
                  </w:pPr>
                  <w:r>
                    <w:rPr>
                      <w:rFonts w:ascii="仿宋_GB2312" w:hAnsi="仿宋_GB2312" w:cs="仿宋_GB2312" w:eastAsia="仿宋_GB2312"/>
                    </w:rPr>
                    <w:t>光模块</w:t>
                  </w:r>
                </w:p>
              </w:tc>
              <w:tc>
                <w:tcPr>
                  <w:tcW w:type="dxa" w:w="800"/>
                  <w:gridSpan w:val="2"/>
                </w:tcPr>
                <w:p>
                  <w:pPr>
                    <w:pStyle w:val="null3"/>
                    <w:jc w:val="left"/>
                  </w:pPr>
                  <w:r>
                    <w:rPr>
                      <w:rFonts w:ascii="仿宋_GB2312" w:hAnsi="仿宋_GB2312" w:cs="仿宋_GB2312" w:eastAsia="仿宋_GB2312"/>
                    </w:rPr>
                    <w:t>1.规格参数：光模块-SFP-GE-单模模块-(1310nm,10km,LC)。</w:t>
                  </w:r>
                </w:p>
              </w:tc>
              <w:tc>
                <w:tcPr>
                  <w:tcW w:type="dxa" w:w="800"/>
                  <w:gridSpan w:val="2"/>
                </w:tcPr>
                <w:p>
                  <w:pPr>
                    <w:pStyle w:val="null3"/>
                    <w:jc w:val="center"/>
                  </w:pPr>
                  <w:r>
                    <w:rPr>
                      <w:rFonts w:ascii="仿宋_GB2312" w:hAnsi="仿宋_GB2312" w:cs="仿宋_GB2312" w:eastAsia="仿宋_GB2312"/>
                    </w:rPr>
                    <w:t>12</w:t>
                  </w:r>
                </w:p>
              </w:tc>
              <w:tc>
                <w:tcPr>
                  <w:tcW w:type="dxa" w:w="800"/>
                  <w:gridSpan w:val="2"/>
                </w:tcPr>
                <w:p>
                  <w:pPr>
                    <w:pStyle w:val="null3"/>
                    <w:jc w:val="center"/>
                  </w:pPr>
                  <w:r>
                    <w:rPr>
                      <w:rFonts w:ascii="仿宋_GB2312" w:hAnsi="仿宋_GB2312" w:cs="仿宋_GB2312" w:eastAsia="仿宋_GB2312"/>
                    </w:rPr>
                    <w:t>个</w:t>
                  </w:r>
                </w:p>
              </w:tc>
              <w:tc>
                <w:tcPr>
                  <w:tcW w:type="dxa" w:w="800"/>
                  <w:gridSpan w:val="2"/>
                </w:tcPr>
                <w:p>
                  <w:pPr>
                    <w:pStyle w:val="null3"/>
                    <w:jc w:val="center"/>
                  </w:pPr>
                  <w:r>
                    <w:rPr>
                      <w:rFonts w:ascii="仿宋_GB2312" w:hAnsi="仿宋_GB2312" w:cs="仿宋_GB2312" w:eastAsia="仿宋_GB2312"/>
                    </w:rPr>
                    <w:t>550.00</w:t>
                  </w:r>
                </w:p>
              </w:tc>
              <w:tc>
                <w:tcPr>
                  <w:tcW w:type="dxa" w:w="800"/>
                  <w:gridSpan w:val="2"/>
                </w:tcPr>
                <w:p>
                  <w:pPr>
                    <w:pStyle w:val="null3"/>
                    <w:jc w:val="center"/>
                  </w:pPr>
                  <w:r>
                    <w:rPr>
                      <w:rFonts w:ascii="仿宋_GB2312" w:hAnsi="仿宋_GB2312" w:cs="仿宋_GB2312" w:eastAsia="仿宋_GB2312"/>
                    </w:rPr>
                    <w:t>6600.00</w:t>
                  </w:r>
                </w:p>
              </w:tc>
            </w:tr>
            <w:tr>
              <w:tc>
                <w:tcPr>
                  <w:tcW w:type="dxa" w:w="800"/>
                  <w:gridSpan w:val="2"/>
                </w:tcPr>
                <w:p>
                  <w:pPr>
                    <w:pStyle w:val="null3"/>
                    <w:jc w:val="center"/>
                  </w:pPr>
                  <w:r>
                    <w:rPr>
                      <w:rFonts w:ascii="仿宋_GB2312" w:hAnsi="仿宋_GB2312" w:cs="仿宋_GB2312" w:eastAsia="仿宋_GB2312"/>
                    </w:rPr>
                    <w:t>26</w:t>
                  </w:r>
                </w:p>
              </w:tc>
              <w:tc>
                <w:tcPr>
                  <w:tcW w:type="dxa" w:w="800"/>
                  <w:gridSpan w:val="2"/>
                </w:tcPr>
                <w:p>
                  <w:pPr>
                    <w:pStyle w:val="null3"/>
                    <w:jc w:val="center"/>
                  </w:pPr>
                  <w:r>
                    <w:rPr>
                      <w:rFonts w:ascii="仿宋_GB2312" w:hAnsi="仿宋_GB2312" w:cs="仿宋_GB2312" w:eastAsia="仿宋_GB2312"/>
                    </w:rPr>
                    <w:t>配电箱</w:t>
                  </w:r>
                </w:p>
              </w:tc>
              <w:tc>
                <w:tcPr>
                  <w:tcW w:type="dxa" w:w="800"/>
                  <w:gridSpan w:val="2"/>
                </w:tcPr>
                <w:p>
                  <w:pPr>
                    <w:pStyle w:val="null3"/>
                    <w:jc w:val="left"/>
                  </w:pPr>
                  <w:r>
                    <w:rPr>
                      <w:rFonts w:ascii="仿宋_GB2312" w:hAnsi="仿宋_GB2312" w:cs="仿宋_GB2312" w:eastAsia="仿宋_GB2312"/>
                    </w:rPr>
                    <w:t>1.含断路器、空气开关等，须根据实际情况定制。</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个</w:t>
                  </w:r>
                </w:p>
              </w:tc>
              <w:tc>
                <w:tcPr>
                  <w:tcW w:type="dxa" w:w="800"/>
                  <w:gridSpan w:val="2"/>
                </w:tcPr>
                <w:p>
                  <w:pPr>
                    <w:pStyle w:val="null3"/>
                    <w:jc w:val="center"/>
                  </w:pPr>
                  <w:r>
                    <w:rPr>
                      <w:rFonts w:ascii="仿宋_GB2312" w:hAnsi="仿宋_GB2312" w:cs="仿宋_GB2312" w:eastAsia="仿宋_GB2312"/>
                    </w:rPr>
                    <w:t>700.00</w:t>
                  </w:r>
                </w:p>
              </w:tc>
              <w:tc>
                <w:tcPr>
                  <w:tcW w:type="dxa" w:w="800"/>
                  <w:gridSpan w:val="2"/>
                </w:tcPr>
                <w:p>
                  <w:pPr>
                    <w:pStyle w:val="null3"/>
                    <w:jc w:val="center"/>
                  </w:pPr>
                  <w:r>
                    <w:rPr>
                      <w:rFonts w:ascii="仿宋_GB2312" w:hAnsi="仿宋_GB2312" w:cs="仿宋_GB2312" w:eastAsia="仿宋_GB2312"/>
                    </w:rPr>
                    <w:t>1400.00</w:t>
                  </w:r>
                </w:p>
              </w:tc>
            </w:tr>
            <w:tr>
              <w:tc>
                <w:tcPr>
                  <w:tcW w:type="dxa" w:w="800"/>
                  <w:gridSpan w:val="2"/>
                </w:tcPr>
                <w:p>
                  <w:pPr>
                    <w:pStyle w:val="null3"/>
                    <w:jc w:val="center"/>
                  </w:pPr>
                  <w:r>
                    <w:rPr>
                      <w:rFonts w:ascii="仿宋_GB2312" w:hAnsi="仿宋_GB2312" w:cs="仿宋_GB2312" w:eastAsia="仿宋_GB2312"/>
                    </w:rPr>
                    <w:t>27</w:t>
                  </w:r>
                </w:p>
              </w:tc>
              <w:tc>
                <w:tcPr>
                  <w:tcW w:type="dxa" w:w="800"/>
                  <w:gridSpan w:val="2"/>
                </w:tcPr>
                <w:p>
                  <w:pPr>
                    <w:pStyle w:val="null3"/>
                    <w:jc w:val="center"/>
                  </w:pPr>
                  <w:r>
                    <w:rPr>
                      <w:rFonts w:ascii="仿宋_GB2312" w:hAnsi="仿宋_GB2312" w:cs="仿宋_GB2312" w:eastAsia="仿宋_GB2312"/>
                    </w:rPr>
                    <w:t>网线</w:t>
                  </w:r>
                </w:p>
              </w:tc>
              <w:tc>
                <w:tcPr>
                  <w:tcW w:type="dxa" w:w="800"/>
                  <w:gridSpan w:val="2"/>
                </w:tcPr>
                <w:p>
                  <w:pPr>
                    <w:pStyle w:val="null3"/>
                    <w:jc w:val="left"/>
                  </w:pPr>
                  <w:r>
                    <w:rPr>
                      <w:rFonts w:ascii="仿宋_GB2312" w:hAnsi="仿宋_GB2312" w:cs="仿宋_GB2312" w:eastAsia="仿宋_GB2312"/>
                    </w:rPr>
                    <w:t>1.六类非屏蔽。</w:t>
                  </w:r>
                </w:p>
              </w:tc>
              <w:tc>
                <w:tcPr>
                  <w:tcW w:type="dxa" w:w="800"/>
                  <w:gridSpan w:val="2"/>
                </w:tcPr>
                <w:p>
                  <w:pPr>
                    <w:pStyle w:val="null3"/>
                    <w:jc w:val="center"/>
                  </w:pPr>
                  <w:r>
                    <w:rPr>
                      <w:rFonts w:ascii="仿宋_GB2312" w:hAnsi="仿宋_GB2312" w:cs="仿宋_GB2312" w:eastAsia="仿宋_GB2312"/>
                    </w:rPr>
                    <w:t>7735</w:t>
                  </w:r>
                </w:p>
              </w:tc>
              <w:tc>
                <w:tcPr>
                  <w:tcW w:type="dxa" w:w="800"/>
                  <w:gridSpan w:val="2"/>
                </w:tcPr>
                <w:p>
                  <w:pPr>
                    <w:pStyle w:val="null3"/>
                    <w:jc w:val="center"/>
                  </w:pPr>
                  <w:r>
                    <w:rPr>
                      <w:rFonts w:ascii="仿宋_GB2312" w:hAnsi="仿宋_GB2312" w:cs="仿宋_GB2312" w:eastAsia="仿宋_GB2312"/>
                    </w:rPr>
                    <w:t>米</w:t>
                  </w:r>
                </w:p>
              </w:tc>
              <w:tc>
                <w:tcPr>
                  <w:tcW w:type="dxa" w:w="800"/>
                  <w:gridSpan w:val="2"/>
                </w:tcPr>
                <w:p>
                  <w:pPr>
                    <w:pStyle w:val="null3"/>
                    <w:jc w:val="center"/>
                  </w:pPr>
                  <w:r>
                    <w:rPr>
                      <w:rFonts w:ascii="仿宋_GB2312" w:hAnsi="仿宋_GB2312" w:cs="仿宋_GB2312" w:eastAsia="仿宋_GB2312"/>
                    </w:rPr>
                    <w:t>4.00</w:t>
                  </w:r>
                </w:p>
              </w:tc>
              <w:tc>
                <w:tcPr>
                  <w:tcW w:type="dxa" w:w="800"/>
                  <w:gridSpan w:val="2"/>
                </w:tcPr>
                <w:p>
                  <w:pPr>
                    <w:pStyle w:val="null3"/>
                    <w:jc w:val="center"/>
                  </w:pPr>
                  <w:r>
                    <w:rPr>
                      <w:rFonts w:ascii="仿宋_GB2312" w:hAnsi="仿宋_GB2312" w:cs="仿宋_GB2312" w:eastAsia="仿宋_GB2312"/>
                    </w:rPr>
                    <w:t>30940.00</w:t>
                  </w:r>
                </w:p>
              </w:tc>
            </w:tr>
            <w:tr>
              <w:tc>
                <w:tcPr>
                  <w:tcW w:type="dxa" w:w="800"/>
                  <w:gridSpan w:val="2"/>
                </w:tcPr>
                <w:p>
                  <w:pPr>
                    <w:pStyle w:val="null3"/>
                    <w:jc w:val="center"/>
                  </w:pPr>
                  <w:r>
                    <w:rPr>
                      <w:rFonts w:ascii="仿宋_GB2312" w:hAnsi="仿宋_GB2312" w:cs="仿宋_GB2312" w:eastAsia="仿宋_GB2312"/>
                    </w:rPr>
                    <w:t>28</w:t>
                  </w:r>
                </w:p>
              </w:tc>
              <w:tc>
                <w:tcPr>
                  <w:tcW w:type="dxa" w:w="800"/>
                  <w:gridSpan w:val="2"/>
                </w:tcPr>
                <w:p>
                  <w:pPr>
                    <w:pStyle w:val="null3"/>
                    <w:jc w:val="center"/>
                  </w:pPr>
                  <w:r>
                    <w:rPr>
                      <w:rFonts w:ascii="仿宋_GB2312" w:hAnsi="仿宋_GB2312" w:cs="仿宋_GB2312" w:eastAsia="仿宋_GB2312"/>
                    </w:rPr>
                    <w:t>音响专用线</w:t>
                  </w:r>
                </w:p>
              </w:tc>
              <w:tc>
                <w:tcPr>
                  <w:tcW w:type="dxa" w:w="800"/>
                  <w:gridSpan w:val="2"/>
                </w:tcPr>
                <w:p>
                  <w:pPr>
                    <w:pStyle w:val="null3"/>
                    <w:jc w:val="left"/>
                  </w:pPr>
                  <w:r>
                    <w:rPr>
                      <w:rFonts w:ascii="仿宋_GB2312" w:hAnsi="仿宋_GB2312" w:cs="仿宋_GB2312" w:eastAsia="仿宋_GB2312"/>
                    </w:rPr>
                    <w:t>1.广播音响专用线  ，导体49/0.245mm。</w:t>
                  </w:r>
                </w:p>
              </w:tc>
              <w:tc>
                <w:tcPr>
                  <w:tcW w:type="dxa" w:w="800"/>
                  <w:gridSpan w:val="2"/>
                </w:tcPr>
                <w:p>
                  <w:pPr>
                    <w:pStyle w:val="null3"/>
                    <w:jc w:val="center"/>
                  </w:pPr>
                  <w:r>
                    <w:rPr>
                      <w:rFonts w:ascii="仿宋_GB2312" w:hAnsi="仿宋_GB2312" w:cs="仿宋_GB2312" w:eastAsia="仿宋_GB2312"/>
                    </w:rPr>
                    <w:t>4570</w:t>
                  </w:r>
                </w:p>
              </w:tc>
              <w:tc>
                <w:tcPr>
                  <w:tcW w:type="dxa" w:w="800"/>
                  <w:gridSpan w:val="2"/>
                </w:tcPr>
                <w:p>
                  <w:pPr>
                    <w:pStyle w:val="null3"/>
                    <w:jc w:val="center"/>
                  </w:pPr>
                  <w:r>
                    <w:rPr>
                      <w:rFonts w:ascii="仿宋_GB2312" w:hAnsi="仿宋_GB2312" w:cs="仿宋_GB2312" w:eastAsia="仿宋_GB2312"/>
                    </w:rPr>
                    <w:t>米</w:t>
                  </w:r>
                </w:p>
              </w:tc>
              <w:tc>
                <w:tcPr>
                  <w:tcW w:type="dxa" w:w="800"/>
                  <w:gridSpan w:val="2"/>
                </w:tcPr>
                <w:p>
                  <w:pPr>
                    <w:pStyle w:val="null3"/>
                    <w:jc w:val="center"/>
                  </w:pPr>
                  <w:r>
                    <w:rPr>
                      <w:rFonts w:ascii="仿宋_GB2312" w:hAnsi="仿宋_GB2312" w:cs="仿宋_GB2312" w:eastAsia="仿宋_GB2312"/>
                    </w:rPr>
                    <w:t>12.00</w:t>
                  </w:r>
                </w:p>
              </w:tc>
              <w:tc>
                <w:tcPr>
                  <w:tcW w:type="dxa" w:w="800"/>
                  <w:gridSpan w:val="2"/>
                </w:tcPr>
                <w:p>
                  <w:pPr>
                    <w:pStyle w:val="null3"/>
                    <w:jc w:val="center"/>
                  </w:pPr>
                  <w:r>
                    <w:rPr>
                      <w:rFonts w:ascii="仿宋_GB2312" w:hAnsi="仿宋_GB2312" w:cs="仿宋_GB2312" w:eastAsia="仿宋_GB2312"/>
                    </w:rPr>
                    <w:t>54840.00</w:t>
                  </w:r>
                </w:p>
              </w:tc>
            </w:tr>
            <w:tr>
              <w:tc>
                <w:tcPr>
                  <w:tcW w:type="dxa" w:w="800"/>
                  <w:gridSpan w:val="2"/>
                </w:tcPr>
                <w:p>
                  <w:pPr>
                    <w:pStyle w:val="null3"/>
                    <w:jc w:val="center"/>
                  </w:pPr>
                  <w:r>
                    <w:rPr>
                      <w:rFonts w:ascii="仿宋_GB2312" w:hAnsi="仿宋_GB2312" w:cs="仿宋_GB2312" w:eastAsia="仿宋_GB2312"/>
                    </w:rPr>
                    <w:t>29</w:t>
                  </w:r>
                </w:p>
              </w:tc>
              <w:tc>
                <w:tcPr>
                  <w:tcW w:type="dxa" w:w="800"/>
                  <w:gridSpan w:val="2"/>
                </w:tcPr>
                <w:p>
                  <w:pPr>
                    <w:pStyle w:val="null3"/>
                    <w:jc w:val="center"/>
                  </w:pPr>
                  <w:r>
                    <w:rPr>
                      <w:rFonts w:ascii="仿宋_GB2312" w:hAnsi="仿宋_GB2312" w:cs="仿宋_GB2312" w:eastAsia="仿宋_GB2312"/>
                    </w:rPr>
                    <w:t>主电源线</w:t>
                  </w:r>
                </w:p>
              </w:tc>
              <w:tc>
                <w:tcPr>
                  <w:tcW w:type="dxa" w:w="800"/>
                  <w:gridSpan w:val="2"/>
                </w:tcPr>
                <w:p>
                  <w:pPr>
                    <w:pStyle w:val="null3"/>
                    <w:jc w:val="left"/>
                  </w:pPr>
                  <w:r>
                    <w:rPr>
                      <w:rFonts w:ascii="仿宋_GB2312" w:hAnsi="仿宋_GB2312" w:cs="仿宋_GB2312" w:eastAsia="仿宋_GB2312"/>
                    </w:rPr>
                    <w:t>1.RVV2×2.5mm2，铜芯。</w:t>
                  </w:r>
                </w:p>
              </w:tc>
              <w:tc>
                <w:tcPr>
                  <w:tcW w:type="dxa" w:w="800"/>
                  <w:gridSpan w:val="2"/>
                </w:tcPr>
                <w:p>
                  <w:pPr>
                    <w:pStyle w:val="null3"/>
                    <w:jc w:val="center"/>
                  </w:pPr>
                  <w:r>
                    <w:rPr>
                      <w:rFonts w:ascii="仿宋_GB2312" w:hAnsi="仿宋_GB2312" w:cs="仿宋_GB2312" w:eastAsia="仿宋_GB2312"/>
                    </w:rPr>
                    <w:t>4000</w:t>
                  </w:r>
                </w:p>
              </w:tc>
              <w:tc>
                <w:tcPr>
                  <w:tcW w:type="dxa" w:w="800"/>
                  <w:gridSpan w:val="2"/>
                </w:tcPr>
                <w:p>
                  <w:pPr>
                    <w:pStyle w:val="null3"/>
                    <w:jc w:val="center"/>
                  </w:pPr>
                  <w:r>
                    <w:rPr>
                      <w:rFonts w:ascii="仿宋_GB2312" w:hAnsi="仿宋_GB2312" w:cs="仿宋_GB2312" w:eastAsia="仿宋_GB2312"/>
                    </w:rPr>
                    <w:t>米</w:t>
                  </w:r>
                </w:p>
              </w:tc>
              <w:tc>
                <w:tcPr>
                  <w:tcW w:type="dxa" w:w="800"/>
                  <w:gridSpan w:val="2"/>
                </w:tcPr>
                <w:p>
                  <w:pPr>
                    <w:pStyle w:val="null3"/>
                    <w:jc w:val="center"/>
                  </w:pPr>
                  <w:r>
                    <w:rPr>
                      <w:rFonts w:ascii="仿宋_GB2312" w:hAnsi="仿宋_GB2312" w:cs="仿宋_GB2312" w:eastAsia="仿宋_GB2312"/>
                    </w:rPr>
                    <w:t>6.00</w:t>
                  </w:r>
                </w:p>
              </w:tc>
              <w:tc>
                <w:tcPr>
                  <w:tcW w:type="dxa" w:w="800"/>
                  <w:gridSpan w:val="2"/>
                </w:tcPr>
                <w:p>
                  <w:pPr>
                    <w:pStyle w:val="null3"/>
                    <w:jc w:val="center"/>
                  </w:pPr>
                  <w:r>
                    <w:rPr>
                      <w:rFonts w:ascii="仿宋_GB2312" w:hAnsi="仿宋_GB2312" w:cs="仿宋_GB2312" w:eastAsia="仿宋_GB2312"/>
                    </w:rPr>
                    <w:t>24000.00</w:t>
                  </w:r>
                </w:p>
              </w:tc>
            </w:tr>
            <w:tr>
              <w:tc>
                <w:tcPr>
                  <w:tcW w:type="dxa" w:w="800"/>
                  <w:gridSpan w:val="2"/>
                </w:tcPr>
                <w:p>
                  <w:pPr>
                    <w:pStyle w:val="null3"/>
                    <w:jc w:val="center"/>
                  </w:pPr>
                  <w:r>
                    <w:rPr>
                      <w:rFonts w:ascii="仿宋_GB2312" w:hAnsi="仿宋_GB2312" w:cs="仿宋_GB2312" w:eastAsia="仿宋_GB2312"/>
                    </w:rPr>
                    <w:t>30</w:t>
                  </w:r>
                </w:p>
              </w:tc>
              <w:tc>
                <w:tcPr>
                  <w:tcW w:type="dxa" w:w="800"/>
                  <w:gridSpan w:val="2"/>
                </w:tcPr>
                <w:p>
                  <w:pPr>
                    <w:pStyle w:val="null3"/>
                    <w:jc w:val="center"/>
                  </w:pPr>
                  <w:r>
                    <w:rPr>
                      <w:rFonts w:ascii="仿宋_GB2312" w:hAnsi="仿宋_GB2312" w:cs="仿宋_GB2312" w:eastAsia="仿宋_GB2312"/>
                    </w:rPr>
                    <w:t>支电源线</w:t>
                  </w:r>
                </w:p>
              </w:tc>
              <w:tc>
                <w:tcPr>
                  <w:tcW w:type="dxa" w:w="800"/>
                  <w:gridSpan w:val="2"/>
                </w:tcPr>
                <w:p>
                  <w:pPr>
                    <w:pStyle w:val="null3"/>
                    <w:jc w:val="left"/>
                  </w:pPr>
                  <w:r>
                    <w:rPr>
                      <w:rFonts w:ascii="仿宋_GB2312" w:hAnsi="仿宋_GB2312" w:cs="仿宋_GB2312" w:eastAsia="仿宋_GB2312"/>
                    </w:rPr>
                    <w:t>1.RVV2×1.5mm2，铜芯。</w:t>
                  </w:r>
                </w:p>
              </w:tc>
              <w:tc>
                <w:tcPr>
                  <w:tcW w:type="dxa" w:w="800"/>
                  <w:gridSpan w:val="2"/>
                </w:tcPr>
                <w:p>
                  <w:pPr>
                    <w:pStyle w:val="null3"/>
                    <w:jc w:val="center"/>
                  </w:pPr>
                  <w:r>
                    <w:rPr>
                      <w:rFonts w:ascii="仿宋_GB2312" w:hAnsi="仿宋_GB2312" w:cs="仿宋_GB2312" w:eastAsia="仿宋_GB2312"/>
                    </w:rPr>
                    <w:t>952</w:t>
                  </w:r>
                </w:p>
              </w:tc>
              <w:tc>
                <w:tcPr>
                  <w:tcW w:type="dxa" w:w="800"/>
                  <w:gridSpan w:val="2"/>
                </w:tcPr>
                <w:p>
                  <w:pPr>
                    <w:pStyle w:val="null3"/>
                    <w:jc w:val="center"/>
                  </w:pPr>
                  <w:r>
                    <w:rPr>
                      <w:rFonts w:ascii="仿宋_GB2312" w:hAnsi="仿宋_GB2312" w:cs="仿宋_GB2312" w:eastAsia="仿宋_GB2312"/>
                    </w:rPr>
                    <w:t>米</w:t>
                  </w:r>
                </w:p>
              </w:tc>
              <w:tc>
                <w:tcPr>
                  <w:tcW w:type="dxa" w:w="800"/>
                  <w:gridSpan w:val="2"/>
                </w:tcPr>
                <w:p>
                  <w:pPr>
                    <w:pStyle w:val="null3"/>
                    <w:jc w:val="center"/>
                  </w:pPr>
                  <w:r>
                    <w:rPr>
                      <w:rFonts w:ascii="仿宋_GB2312" w:hAnsi="仿宋_GB2312" w:cs="仿宋_GB2312" w:eastAsia="仿宋_GB2312"/>
                    </w:rPr>
                    <w:t>4.00</w:t>
                  </w:r>
                </w:p>
              </w:tc>
              <w:tc>
                <w:tcPr>
                  <w:tcW w:type="dxa" w:w="800"/>
                  <w:gridSpan w:val="2"/>
                </w:tcPr>
                <w:p>
                  <w:pPr>
                    <w:pStyle w:val="null3"/>
                    <w:jc w:val="center"/>
                  </w:pPr>
                  <w:r>
                    <w:rPr>
                      <w:rFonts w:ascii="仿宋_GB2312" w:hAnsi="仿宋_GB2312" w:cs="仿宋_GB2312" w:eastAsia="仿宋_GB2312"/>
                    </w:rPr>
                    <w:t>3808.00</w:t>
                  </w:r>
                </w:p>
              </w:tc>
            </w:tr>
            <w:tr>
              <w:tc>
                <w:tcPr>
                  <w:tcW w:type="dxa" w:w="800"/>
                  <w:gridSpan w:val="2"/>
                </w:tcPr>
                <w:p>
                  <w:pPr>
                    <w:pStyle w:val="null3"/>
                    <w:jc w:val="center"/>
                  </w:pPr>
                  <w:r>
                    <w:rPr>
                      <w:rFonts w:ascii="仿宋_GB2312" w:hAnsi="仿宋_GB2312" w:cs="仿宋_GB2312" w:eastAsia="仿宋_GB2312"/>
                    </w:rPr>
                    <w:t>31</w:t>
                  </w:r>
                </w:p>
              </w:tc>
              <w:tc>
                <w:tcPr>
                  <w:tcW w:type="dxa" w:w="800"/>
                  <w:gridSpan w:val="2"/>
                </w:tcPr>
                <w:p>
                  <w:pPr>
                    <w:pStyle w:val="null3"/>
                    <w:jc w:val="center"/>
                  </w:pPr>
                  <w:r>
                    <w:rPr>
                      <w:rFonts w:ascii="仿宋_GB2312" w:hAnsi="仿宋_GB2312" w:cs="仿宋_GB2312" w:eastAsia="仿宋_GB2312"/>
                    </w:rPr>
                    <w:t>光缆</w:t>
                  </w:r>
                </w:p>
              </w:tc>
              <w:tc>
                <w:tcPr>
                  <w:tcW w:type="dxa" w:w="800"/>
                  <w:gridSpan w:val="2"/>
                </w:tcPr>
                <w:p>
                  <w:pPr>
                    <w:pStyle w:val="null3"/>
                    <w:jc w:val="left"/>
                  </w:pPr>
                  <w:r>
                    <w:rPr>
                      <w:rFonts w:ascii="仿宋_GB2312" w:hAnsi="仿宋_GB2312" w:cs="仿宋_GB2312" w:eastAsia="仿宋_GB2312"/>
                    </w:rPr>
                    <w:t>1、4芯室内单模光纤。</w:t>
                  </w:r>
                </w:p>
              </w:tc>
              <w:tc>
                <w:tcPr>
                  <w:tcW w:type="dxa" w:w="800"/>
                  <w:gridSpan w:val="2"/>
                </w:tcPr>
                <w:p>
                  <w:pPr>
                    <w:pStyle w:val="null3"/>
                    <w:jc w:val="center"/>
                  </w:pPr>
                  <w:r>
                    <w:rPr>
                      <w:rFonts w:ascii="仿宋_GB2312" w:hAnsi="仿宋_GB2312" w:cs="仿宋_GB2312" w:eastAsia="仿宋_GB2312"/>
                    </w:rPr>
                    <w:t>880</w:t>
                  </w:r>
                </w:p>
              </w:tc>
              <w:tc>
                <w:tcPr>
                  <w:tcW w:type="dxa" w:w="800"/>
                  <w:gridSpan w:val="2"/>
                </w:tcPr>
                <w:p>
                  <w:pPr>
                    <w:pStyle w:val="null3"/>
                    <w:jc w:val="center"/>
                  </w:pPr>
                  <w:r>
                    <w:rPr>
                      <w:rFonts w:ascii="仿宋_GB2312" w:hAnsi="仿宋_GB2312" w:cs="仿宋_GB2312" w:eastAsia="仿宋_GB2312"/>
                    </w:rPr>
                    <w:t>米</w:t>
                  </w:r>
                </w:p>
              </w:tc>
              <w:tc>
                <w:tcPr>
                  <w:tcW w:type="dxa" w:w="800"/>
                  <w:gridSpan w:val="2"/>
                </w:tcPr>
                <w:p>
                  <w:pPr>
                    <w:pStyle w:val="null3"/>
                    <w:jc w:val="center"/>
                  </w:pPr>
                  <w:r>
                    <w:rPr>
                      <w:rFonts w:ascii="仿宋_GB2312" w:hAnsi="仿宋_GB2312" w:cs="仿宋_GB2312" w:eastAsia="仿宋_GB2312"/>
                    </w:rPr>
                    <w:t>4.00</w:t>
                  </w:r>
                </w:p>
              </w:tc>
              <w:tc>
                <w:tcPr>
                  <w:tcW w:type="dxa" w:w="800"/>
                  <w:gridSpan w:val="2"/>
                </w:tcPr>
                <w:p>
                  <w:pPr>
                    <w:pStyle w:val="null3"/>
                    <w:jc w:val="center"/>
                  </w:pPr>
                  <w:r>
                    <w:rPr>
                      <w:rFonts w:ascii="仿宋_GB2312" w:hAnsi="仿宋_GB2312" w:cs="仿宋_GB2312" w:eastAsia="仿宋_GB2312"/>
                    </w:rPr>
                    <w:t>3520.00</w:t>
                  </w:r>
                </w:p>
              </w:tc>
            </w:tr>
            <w:tr>
              <w:tc>
                <w:tcPr>
                  <w:tcW w:type="dxa" w:w="800"/>
                  <w:gridSpan w:val="2"/>
                </w:tcPr>
                <w:p>
                  <w:pPr>
                    <w:pStyle w:val="null3"/>
                    <w:jc w:val="center"/>
                  </w:pPr>
                  <w:r>
                    <w:rPr>
                      <w:rFonts w:ascii="仿宋_GB2312" w:hAnsi="仿宋_GB2312" w:cs="仿宋_GB2312" w:eastAsia="仿宋_GB2312"/>
                    </w:rPr>
                    <w:t>32</w:t>
                  </w:r>
                </w:p>
              </w:tc>
              <w:tc>
                <w:tcPr>
                  <w:tcW w:type="dxa" w:w="800"/>
                  <w:gridSpan w:val="2"/>
                </w:tcPr>
                <w:p>
                  <w:pPr>
                    <w:pStyle w:val="null3"/>
                    <w:jc w:val="center"/>
                  </w:pPr>
                  <w:r>
                    <w:rPr>
                      <w:rFonts w:ascii="仿宋_GB2312" w:hAnsi="仿宋_GB2312" w:cs="仿宋_GB2312" w:eastAsia="仿宋_GB2312"/>
                    </w:rPr>
                    <w:t>光纤配线架</w:t>
                  </w:r>
                </w:p>
              </w:tc>
              <w:tc>
                <w:tcPr>
                  <w:tcW w:type="dxa" w:w="800"/>
                  <w:gridSpan w:val="2"/>
                </w:tcPr>
                <w:p>
                  <w:pPr>
                    <w:pStyle w:val="null3"/>
                    <w:jc w:val="left"/>
                  </w:pPr>
                  <w:r>
                    <w:rPr>
                      <w:rFonts w:ascii="仿宋_GB2312" w:hAnsi="仿宋_GB2312" w:cs="仿宋_GB2312" w:eastAsia="仿宋_GB2312"/>
                    </w:rPr>
                    <w:t>1、24口ODF光纤配线架,满配LC耦合器。</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个</w:t>
                  </w:r>
                </w:p>
              </w:tc>
              <w:tc>
                <w:tcPr>
                  <w:tcW w:type="dxa" w:w="800"/>
                  <w:gridSpan w:val="2"/>
                </w:tcPr>
                <w:p>
                  <w:pPr>
                    <w:pStyle w:val="null3"/>
                    <w:jc w:val="center"/>
                  </w:pPr>
                  <w:r>
                    <w:rPr>
                      <w:rFonts w:ascii="仿宋_GB2312" w:hAnsi="仿宋_GB2312" w:cs="仿宋_GB2312" w:eastAsia="仿宋_GB2312"/>
                    </w:rPr>
                    <w:t>450.00</w:t>
                  </w:r>
                </w:p>
              </w:tc>
              <w:tc>
                <w:tcPr>
                  <w:tcW w:type="dxa" w:w="800"/>
                  <w:gridSpan w:val="2"/>
                </w:tcPr>
                <w:p>
                  <w:pPr>
                    <w:pStyle w:val="null3"/>
                    <w:jc w:val="center"/>
                  </w:pPr>
                  <w:r>
                    <w:rPr>
                      <w:rFonts w:ascii="仿宋_GB2312" w:hAnsi="仿宋_GB2312" w:cs="仿宋_GB2312" w:eastAsia="仿宋_GB2312"/>
                    </w:rPr>
                    <w:t>900.00</w:t>
                  </w:r>
                </w:p>
              </w:tc>
            </w:tr>
            <w:tr>
              <w:tc>
                <w:tcPr>
                  <w:tcW w:type="dxa" w:w="800"/>
                  <w:gridSpan w:val="2"/>
                </w:tcPr>
                <w:p>
                  <w:pPr>
                    <w:pStyle w:val="null3"/>
                    <w:jc w:val="center"/>
                  </w:pPr>
                  <w:r>
                    <w:rPr>
                      <w:rFonts w:ascii="仿宋_GB2312" w:hAnsi="仿宋_GB2312" w:cs="仿宋_GB2312" w:eastAsia="仿宋_GB2312"/>
                    </w:rPr>
                    <w:t>33</w:t>
                  </w:r>
                </w:p>
              </w:tc>
              <w:tc>
                <w:tcPr>
                  <w:tcW w:type="dxa" w:w="800"/>
                  <w:gridSpan w:val="2"/>
                </w:tcPr>
                <w:p>
                  <w:pPr>
                    <w:pStyle w:val="null3"/>
                    <w:jc w:val="center"/>
                  </w:pPr>
                  <w:r>
                    <w:rPr>
                      <w:rFonts w:ascii="仿宋_GB2312" w:hAnsi="仿宋_GB2312" w:cs="仿宋_GB2312" w:eastAsia="仿宋_GB2312"/>
                    </w:rPr>
                    <w:t>单模尾纤</w:t>
                  </w:r>
                </w:p>
              </w:tc>
              <w:tc>
                <w:tcPr>
                  <w:tcW w:type="dxa" w:w="800"/>
                  <w:gridSpan w:val="2"/>
                </w:tcPr>
                <w:p>
                  <w:pPr>
                    <w:pStyle w:val="null3"/>
                    <w:jc w:val="left"/>
                  </w:pPr>
                  <w:r>
                    <w:rPr>
                      <w:rFonts w:ascii="仿宋_GB2312" w:hAnsi="仿宋_GB2312" w:cs="仿宋_GB2312" w:eastAsia="仿宋_GB2312"/>
                    </w:rPr>
                    <w:t>1.单模（OS2）,标准：ISO/IEC 11801:2002 Ed2.0,最大损耗：&lt;0.2dB。光纤尾纤为产品制造商的商业成品产品。光纤尾纤柔性光纤。</w:t>
                  </w:r>
                </w:p>
              </w:tc>
              <w:tc>
                <w:tcPr>
                  <w:tcW w:type="dxa" w:w="800"/>
                  <w:gridSpan w:val="2"/>
                </w:tcPr>
                <w:p>
                  <w:pPr>
                    <w:pStyle w:val="null3"/>
                    <w:jc w:val="center"/>
                  </w:pPr>
                  <w:r>
                    <w:rPr>
                      <w:rFonts w:ascii="仿宋_GB2312" w:hAnsi="仿宋_GB2312" w:cs="仿宋_GB2312" w:eastAsia="仿宋_GB2312"/>
                    </w:rPr>
                    <w:t>60</w:t>
                  </w:r>
                </w:p>
              </w:tc>
              <w:tc>
                <w:tcPr>
                  <w:tcW w:type="dxa" w:w="800"/>
                  <w:gridSpan w:val="2"/>
                </w:tcPr>
                <w:p>
                  <w:pPr>
                    <w:pStyle w:val="null3"/>
                    <w:jc w:val="center"/>
                  </w:pPr>
                  <w:r>
                    <w:rPr>
                      <w:rFonts w:ascii="仿宋_GB2312" w:hAnsi="仿宋_GB2312" w:cs="仿宋_GB2312" w:eastAsia="仿宋_GB2312"/>
                    </w:rPr>
                    <w:t>根</w:t>
                  </w:r>
                </w:p>
              </w:tc>
              <w:tc>
                <w:tcPr>
                  <w:tcW w:type="dxa" w:w="800"/>
                  <w:gridSpan w:val="2"/>
                </w:tcPr>
                <w:p>
                  <w:pPr>
                    <w:pStyle w:val="null3"/>
                    <w:jc w:val="center"/>
                  </w:pPr>
                  <w:r>
                    <w:rPr>
                      <w:rFonts w:ascii="仿宋_GB2312" w:hAnsi="仿宋_GB2312" w:cs="仿宋_GB2312" w:eastAsia="仿宋_GB2312"/>
                    </w:rPr>
                    <w:t>16.00</w:t>
                  </w:r>
                </w:p>
              </w:tc>
              <w:tc>
                <w:tcPr>
                  <w:tcW w:type="dxa" w:w="800"/>
                  <w:gridSpan w:val="2"/>
                </w:tcPr>
                <w:p>
                  <w:pPr>
                    <w:pStyle w:val="null3"/>
                    <w:jc w:val="center"/>
                  </w:pPr>
                  <w:r>
                    <w:rPr>
                      <w:rFonts w:ascii="仿宋_GB2312" w:hAnsi="仿宋_GB2312" w:cs="仿宋_GB2312" w:eastAsia="仿宋_GB2312"/>
                    </w:rPr>
                    <w:t>960.00</w:t>
                  </w:r>
                </w:p>
              </w:tc>
            </w:tr>
            <w:tr>
              <w:tc>
                <w:tcPr>
                  <w:tcW w:type="dxa" w:w="800"/>
                  <w:gridSpan w:val="2"/>
                </w:tcPr>
                <w:p>
                  <w:pPr>
                    <w:pStyle w:val="null3"/>
                    <w:jc w:val="center"/>
                  </w:pPr>
                  <w:r>
                    <w:rPr>
                      <w:rFonts w:ascii="仿宋_GB2312" w:hAnsi="仿宋_GB2312" w:cs="仿宋_GB2312" w:eastAsia="仿宋_GB2312"/>
                    </w:rPr>
                    <w:t>34</w:t>
                  </w:r>
                </w:p>
              </w:tc>
              <w:tc>
                <w:tcPr>
                  <w:tcW w:type="dxa" w:w="800"/>
                  <w:gridSpan w:val="2"/>
                </w:tcPr>
                <w:p>
                  <w:pPr>
                    <w:pStyle w:val="null3"/>
                    <w:jc w:val="center"/>
                  </w:pPr>
                  <w:r>
                    <w:rPr>
                      <w:rFonts w:ascii="仿宋_GB2312" w:hAnsi="仿宋_GB2312" w:cs="仿宋_GB2312" w:eastAsia="仿宋_GB2312"/>
                    </w:rPr>
                    <w:t>单模双工跳线 2米</w:t>
                  </w:r>
                </w:p>
              </w:tc>
              <w:tc>
                <w:tcPr>
                  <w:tcW w:type="dxa" w:w="800"/>
                  <w:gridSpan w:val="2"/>
                </w:tcPr>
                <w:p>
                  <w:pPr>
                    <w:pStyle w:val="null3"/>
                    <w:jc w:val="left"/>
                  </w:pPr>
                  <w:r>
                    <w:rPr>
                      <w:rFonts w:ascii="仿宋_GB2312" w:hAnsi="仿宋_GB2312" w:cs="仿宋_GB2312" w:eastAsia="仿宋_GB2312"/>
                    </w:rPr>
                    <w:t>1.单模（OS2）,标准：ISO/IEC 11801:2002 Ed2.0。TIA/EIA 568.C,最大损耗：&lt;0.3dB。光纤跳线为产品制造商的商业成品产品,光纤跳线采用柔性光纤。</w:t>
                  </w:r>
                </w:p>
              </w:tc>
              <w:tc>
                <w:tcPr>
                  <w:tcW w:type="dxa" w:w="800"/>
                  <w:gridSpan w:val="2"/>
                </w:tcPr>
                <w:p>
                  <w:pPr>
                    <w:pStyle w:val="null3"/>
                    <w:jc w:val="center"/>
                  </w:pPr>
                  <w:r>
                    <w:rPr>
                      <w:rFonts w:ascii="仿宋_GB2312" w:hAnsi="仿宋_GB2312" w:cs="仿宋_GB2312" w:eastAsia="仿宋_GB2312"/>
                    </w:rPr>
                    <w:t>30</w:t>
                  </w:r>
                </w:p>
              </w:tc>
              <w:tc>
                <w:tcPr>
                  <w:tcW w:type="dxa" w:w="800"/>
                  <w:gridSpan w:val="2"/>
                </w:tcPr>
                <w:p>
                  <w:pPr>
                    <w:pStyle w:val="null3"/>
                    <w:jc w:val="center"/>
                  </w:pPr>
                  <w:r>
                    <w:rPr>
                      <w:rFonts w:ascii="仿宋_GB2312" w:hAnsi="仿宋_GB2312" w:cs="仿宋_GB2312" w:eastAsia="仿宋_GB2312"/>
                    </w:rPr>
                    <w:t>条</w:t>
                  </w:r>
                </w:p>
              </w:tc>
              <w:tc>
                <w:tcPr>
                  <w:tcW w:type="dxa" w:w="800"/>
                  <w:gridSpan w:val="2"/>
                </w:tcPr>
                <w:p>
                  <w:pPr>
                    <w:pStyle w:val="null3"/>
                    <w:jc w:val="center"/>
                  </w:pPr>
                  <w:r>
                    <w:rPr>
                      <w:rFonts w:ascii="仿宋_GB2312" w:hAnsi="仿宋_GB2312" w:cs="仿宋_GB2312" w:eastAsia="仿宋_GB2312"/>
                    </w:rPr>
                    <w:t>36.00</w:t>
                  </w:r>
                </w:p>
              </w:tc>
              <w:tc>
                <w:tcPr>
                  <w:tcW w:type="dxa" w:w="800"/>
                  <w:gridSpan w:val="2"/>
                </w:tcPr>
                <w:p>
                  <w:pPr>
                    <w:pStyle w:val="null3"/>
                    <w:jc w:val="center"/>
                  </w:pPr>
                  <w:r>
                    <w:rPr>
                      <w:rFonts w:ascii="仿宋_GB2312" w:hAnsi="仿宋_GB2312" w:cs="仿宋_GB2312" w:eastAsia="仿宋_GB2312"/>
                    </w:rPr>
                    <w:t>1080.00</w:t>
                  </w:r>
                </w:p>
              </w:tc>
            </w:tr>
            <w:tr>
              <w:tc>
                <w:tcPr>
                  <w:tcW w:type="dxa" w:w="800"/>
                  <w:gridSpan w:val="2"/>
                </w:tcPr>
                <w:p>
                  <w:pPr>
                    <w:pStyle w:val="null3"/>
                    <w:jc w:val="center"/>
                  </w:pPr>
                  <w:r>
                    <w:rPr>
                      <w:rFonts w:ascii="仿宋_GB2312" w:hAnsi="仿宋_GB2312" w:cs="仿宋_GB2312" w:eastAsia="仿宋_GB2312"/>
                    </w:rPr>
                    <w:t>35</w:t>
                  </w:r>
                </w:p>
              </w:tc>
              <w:tc>
                <w:tcPr>
                  <w:tcW w:type="dxa" w:w="800"/>
                  <w:gridSpan w:val="2"/>
                </w:tcPr>
                <w:p>
                  <w:pPr>
                    <w:pStyle w:val="null3"/>
                    <w:jc w:val="center"/>
                  </w:pPr>
                  <w:r>
                    <w:rPr>
                      <w:rFonts w:ascii="仿宋_GB2312" w:hAnsi="仿宋_GB2312" w:cs="仿宋_GB2312" w:eastAsia="仿宋_GB2312"/>
                    </w:rPr>
                    <w:t>4口光纤终端盒</w:t>
                  </w:r>
                </w:p>
              </w:tc>
              <w:tc>
                <w:tcPr>
                  <w:tcW w:type="dxa" w:w="800"/>
                  <w:gridSpan w:val="2"/>
                </w:tcPr>
                <w:p>
                  <w:pPr>
                    <w:pStyle w:val="null3"/>
                    <w:jc w:val="left"/>
                  </w:pPr>
                  <w:r>
                    <w:rPr>
                      <w:rFonts w:ascii="仿宋_GB2312" w:hAnsi="仿宋_GB2312" w:cs="仿宋_GB2312" w:eastAsia="仿宋_GB2312"/>
                    </w:rPr>
                    <w:t>1.4口光纤终端盒。</w:t>
                  </w:r>
                </w:p>
              </w:tc>
              <w:tc>
                <w:tcPr>
                  <w:tcW w:type="dxa" w:w="800"/>
                  <w:gridSpan w:val="2"/>
                </w:tcPr>
                <w:p>
                  <w:pPr>
                    <w:pStyle w:val="null3"/>
                    <w:jc w:val="center"/>
                  </w:pPr>
                  <w:r>
                    <w:rPr>
                      <w:rFonts w:ascii="仿宋_GB2312" w:hAnsi="仿宋_GB2312" w:cs="仿宋_GB2312" w:eastAsia="仿宋_GB2312"/>
                    </w:rPr>
                    <w:t>5</w:t>
                  </w:r>
                </w:p>
              </w:tc>
              <w:tc>
                <w:tcPr>
                  <w:tcW w:type="dxa" w:w="800"/>
                  <w:gridSpan w:val="2"/>
                </w:tcPr>
                <w:p>
                  <w:pPr>
                    <w:pStyle w:val="null3"/>
                    <w:jc w:val="center"/>
                  </w:pPr>
                  <w:r>
                    <w:rPr>
                      <w:rFonts w:ascii="仿宋_GB2312" w:hAnsi="仿宋_GB2312" w:cs="仿宋_GB2312" w:eastAsia="仿宋_GB2312"/>
                    </w:rPr>
                    <w:t>个</w:t>
                  </w:r>
                </w:p>
              </w:tc>
              <w:tc>
                <w:tcPr>
                  <w:tcW w:type="dxa" w:w="800"/>
                  <w:gridSpan w:val="2"/>
                </w:tcPr>
                <w:p>
                  <w:pPr>
                    <w:pStyle w:val="null3"/>
                    <w:jc w:val="center"/>
                  </w:pPr>
                  <w:r>
                    <w:rPr>
                      <w:rFonts w:ascii="仿宋_GB2312" w:hAnsi="仿宋_GB2312" w:cs="仿宋_GB2312" w:eastAsia="仿宋_GB2312"/>
                    </w:rPr>
                    <w:t>45.00</w:t>
                  </w:r>
                </w:p>
              </w:tc>
              <w:tc>
                <w:tcPr>
                  <w:tcW w:type="dxa" w:w="800"/>
                  <w:gridSpan w:val="2"/>
                </w:tcPr>
                <w:p>
                  <w:pPr>
                    <w:pStyle w:val="null3"/>
                    <w:jc w:val="center"/>
                  </w:pPr>
                  <w:r>
                    <w:rPr>
                      <w:rFonts w:ascii="仿宋_GB2312" w:hAnsi="仿宋_GB2312" w:cs="仿宋_GB2312" w:eastAsia="仿宋_GB2312"/>
                    </w:rPr>
                    <w:t>225.00</w:t>
                  </w:r>
                </w:p>
              </w:tc>
            </w:tr>
            <w:tr>
              <w:tc>
                <w:tcPr>
                  <w:tcW w:type="dxa" w:w="800"/>
                  <w:gridSpan w:val="2"/>
                </w:tcPr>
                <w:p>
                  <w:pPr>
                    <w:pStyle w:val="null3"/>
                    <w:jc w:val="center"/>
                  </w:pPr>
                  <w:r>
                    <w:rPr>
                      <w:rFonts w:ascii="仿宋_GB2312" w:hAnsi="仿宋_GB2312" w:cs="仿宋_GB2312" w:eastAsia="仿宋_GB2312"/>
                    </w:rPr>
                    <w:t>36</w:t>
                  </w:r>
                </w:p>
              </w:tc>
              <w:tc>
                <w:tcPr>
                  <w:tcW w:type="dxa" w:w="800"/>
                  <w:gridSpan w:val="2"/>
                </w:tcPr>
                <w:p>
                  <w:pPr>
                    <w:pStyle w:val="null3"/>
                    <w:jc w:val="center"/>
                  </w:pPr>
                  <w:r>
                    <w:rPr>
                      <w:rFonts w:ascii="仿宋_GB2312" w:hAnsi="仿宋_GB2312" w:cs="仿宋_GB2312" w:eastAsia="仿宋_GB2312"/>
                    </w:rPr>
                    <w:t>光纤连接</w:t>
                  </w:r>
                </w:p>
              </w:tc>
              <w:tc>
                <w:tcPr>
                  <w:tcW w:type="dxa" w:w="800"/>
                  <w:gridSpan w:val="2"/>
                </w:tcPr>
                <w:p>
                  <w:pPr>
                    <w:pStyle w:val="null3"/>
                    <w:jc w:val="left"/>
                  </w:pPr>
                  <w:r>
                    <w:rPr>
                      <w:rFonts w:ascii="仿宋_GB2312" w:hAnsi="仿宋_GB2312" w:cs="仿宋_GB2312" w:eastAsia="仿宋_GB2312"/>
                    </w:rPr>
                    <w:t>1.熔接法。</w:t>
                  </w:r>
                </w:p>
              </w:tc>
              <w:tc>
                <w:tcPr>
                  <w:tcW w:type="dxa" w:w="800"/>
                  <w:gridSpan w:val="2"/>
                </w:tcPr>
                <w:p>
                  <w:pPr>
                    <w:pStyle w:val="null3"/>
                    <w:jc w:val="center"/>
                  </w:pPr>
                  <w:r>
                    <w:rPr>
                      <w:rFonts w:ascii="仿宋_GB2312" w:hAnsi="仿宋_GB2312" w:cs="仿宋_GB2312" w:eastAsia="仿宋_GB2312"/>
                    </w:rPr>
                    <w:t>60</w:t>
                  </w:r>
                </w:p>
              </w:tc>
              <w:tc>
                <w:tcPr>
                  <w:tcW w:type="dxa" w:w="800"/>
                  <w:gridSpan w:val="2"/>
                </w:tcPr>
                <w:p>
                  <w:pPr>
                    <w:pStyle w:val="null3"/>
                    <w:jc w:val="center"/>
                  </w:pPr>
                  <w:r>
                    <w:rPr>
                      <w:rFonts w:ascii="仿宋_GB2312" w:hAnsi="仿宋_GB2312" w:cs="仿宋_GB2312" w:eastAsia="仿宋_GB2312"/>
                    </w:rPr>
                    <w:t>芯</w:t>
                  </w:r>
                </w:p>
              </w:tc>
              <w:tc>
                <w:tcPr>
                  <w:tcW w:type="dxa" w:w="800"/>
                  <w:gridSpan w:val="2"/>
                </w:tcPr>
                <w:p>
                  <w:pPr>
                    <w:pStyle w:val="null3"/>
                    <w:jc w:val="center"/>
                  </w:pPr>
                  <w:r>
                    <w:rPr>
                      <w:rFonts w:ascii="仿宋_GB2312" w:hAnsi="仿宋_GB2312" w:cs="仿宋_GB2312" w:eastAsia="仿宋_GB2312"/>
                    </w:rPr>
                    <w:t>25.00</w:t>
                  </w:r>
                </w:p>
              </w:tc>
              <w:tc>
                <w:tcPr>
                  <w:tcW w:type="dxa" w:w="800"/>
                  <w:gridSpan w:val="2"/>
                </w:tcPr>
                <w:p>
                  <w:pPr>
                    <w:pStyle w:val="null3"/>
                    <w:jc w:val="center"/>
                  </w:pPr>
                  <w:r>
                    <w:rPr>
                      <w:rFonts w:ascii="仿宋_GB2312" w:hAnsi="仿宋_GB2312" w:cs="仿宋_GB2312" w:eastAsia="仿宋_GB2312"/>
                    </w:rPr>
                    <w:t>1500.00</w:t>
                  </w:r>
                </w:p>
              </w:tc>
            </w:tr>
            <w:tr>
              <w:tc>
                <w:tcPr>
                  <w:tcW w:type="dxa" w:w="800"/>
                  <w:gridSpan w:val="2"/>
                </w:tcPr>
                <w:p>
                  <w:pPr>
                    <w:pStyle w:val="null3"/>
                    <w:jc w:val="center"/>
                  </w:pPr>
                  <w:r>
                    <w:rPr>
                      <w:rFonts w:ascii="仿宋_GB2312" w:hAnsi="仿宋_GB2312" w:cs="仿宋_GB2312" w:eastAsia="仿宋_GB2312"/>
                    </w:rPr>
                    <w:t>37</w:t>
                  </w:r>
                </w:p>
              </w:tc>
              <w:tc>
                <w:tcPr>
                  <w:tcW w:type="dxa" w:w="800"/>
                  <w:gridSpan w:val="2"/>
                </w:tcPr>
                <w:p>
                  <w:pPr>
                    <w:pStyle w:val="null3"/>
                    <w:jc w:val="center"/>
                  </w:pPr>
                  <w:r>
                    <w:rPr>
                      <w:rFonts w:ascii="仿宋_GB2312" w:hAnsi="仿宋_GB2312" w:cs="仿宋_GB2312" w:eastAsia="仿宋_GB2312"/>
                    </w:rPr>
                    <w:t>光缆敷设</w:t>
                  </w:r>
                </w:p>
              </w:tc>
              <w:tc>
                <w:tcPr>
                  <w:tcW w:type="dxa" w:w="800"/>
                  <w:gridSpan w:val="2"/>
                </w:tcPr>
                <w:p>
                  <w:pPr>
                    <w:pStyle w:val="null3"/>
                    <w:jc w:val="left"/>
                  </w:pPr>
                  <w:r>
                    <w:rPr>
                      <w:rFonts w:ascii="仿宋_GB2312" w:hAnsi="仿宋_GB2312" w:cs="仿宋_GB2312" w:eastAsia="仿宋_GB2312"/>
                    </w:rPr>
                    <w:t>1.光缆穿管、桥架吊顶内敷设。</w:t>
                  </w:r>
                </w:p>
              </w:tc>
              <w:tc>
                <w:tcPr>
                  <w:tcW w:type="dxa" w:w="800"/>
                  <w:gridSpan w:val="2"/>
                </w:tcPr>
                <w:p>
                  <w:pPr>
                    <w:pStyle w:val="null3"/>
                    <w:jc w:val="center"/>
                  </w:pPr>
                  <w:r>
                    <w:rPr>
                      <w:rFonts w:ascii="仿宋_GB2312" w:hAnsi="仿宋_GB2312" w:cs="仿宋_GB2312" w:eastAsia="仿宋_GB2312"/>
                    </w:rPr>
                    <w:t>880</w:t>
                  </w:r>
                </w:p>
              </w:tc>
              <w:tc>
                <w:tcPr>
                  <w:tcW w:type="dxa" w:w="800"/>
                  <w:gridSpan w:val="2"/>
                </w:tcPr>
                <w:p>
                  <w:pPr>
                    <w:pStyle w:val="null3"/>
                    <w:jc w:val="center"/>
                  </w:pPr>
                  <w:r>
                    <w:rPr>
                      <w:rFonts w:ascii="仿宋_GB2312" w:hAnsi="仿宋_GB2312" w:cs="仿宋_GB2312" w:eastAsia="仿宋_GB2312"/>
                    </w:rPr>
                    <w:t>米</w:t>
                  </w:r>
                </w:p>
              </w:tc>
              <w:tc>
                <w:tcPr>
                  <w:tcW w:type="dxa" w:w="800"/>
                  <w:gridSpan w:val="2"/>
                </w:tcPr>
                <w:p>
                  <w:pPr>
                    <w:pStyle w:val="null3"/>
                    <w:jc w:val="center"/>
                  </w:pPr>
                  <w:r>
                    <w:rPr>
                      <w:rFonts w:ascii="仿宋_GB2312" w:hAnsi="仿宋_GB2312" w:cs="仿宋_GB2312" w:eastAsia="仿宋_GB2312"/>
                    </w:rPr>
                    <w:t>3.50</w:t>
                  </w:r>
                </w:p>
              </w:tc>
              <w:tc>
                <w:tcPr>
                  <w:tcW w:type="dxa" w:w="800"/>
                  <w:gridSpan w:val="2"/>
                </w:tcPr>
                <w:p>
                  <w:pPr>
                    <w:pStyle w:val="null3"/>
                    <w:jc w:val="center"/>
                  </w:pPr>
                  <w:r>
                    <w:rPr>
                      <w:rFonts w:ascii="仿宋_GB2312" w:hAnsi="仿宋_GB2312" w:cs="仿宋_GB2312" w:eastAsia="仿宋_GB2312"/>
                    </w:rPr>
                    <w:t>3080.00</w:t>
                  </w:r>
                </w:p>
              </w:tc>
            </w:tr>
            <w:tr>
              <w:tc>
                <w:tcPr>
                  <w:tcW w:type="dxa" w:w="800"/>
                  <w:gridSpan w:val="2"/>
                </w:tcPr>
                <w:p>
                  <w:pPr>
                    <w:pStyle w:val="null3"/>
                    <w:jc w:val="center"/>
                  </w:pPr>
                  <w:r>
                    <w:rPr>
                      <w:rFonts w:ascii="仿宋_GB2312" w:hAnsi="仿宋_GB2312" w:cs="仿宋_GB2312" w:eastAsia="仿宋_GB2312"/>
                    </w:rPr>
                    <w:t>38</w:t>
                  </w:r>
                </w:p>
              </w:tc>
              <w:tc>
                <w:tcPr>
                  <w:tcW w:type="dxa" w:w="800"/>
                  <w:gridSpan w:val="2"/>
                </w:tcPr>
                <w:p>
                  <w:pPr>
                    <w:pStyle w:val="null3"/>
                    <w:jc w:val="center"/>
                  </w:pPr>
                  <w:r>
                    <w:rPr>
                      <w:rFonts w:ascii="仿宋_GB2312" w:hAnsi="仿宋_GB2312" w:cs="仿宋_GB2312" w:eastAsia="仿宋_GB2312"/>
                    </w:rPr>
                    <w:t>UPS</w:t>
                  </w:r>
                </w:p>
              </w:tc>
              <w:tc>
                <w:tcPr>
                  <w:tcW w:type="dxa" w:w="800"/>
                  <w:gridSpan w:val="2"/>
                </w:tcPr>
                <w:p>
                  <w:pPr>
                    <w:pStyle w:val="null3"/>
                    <w:jc w:val="left"/>
                  </w:pPr>
                  <w:r>
                    <w:rPr>
                      <w:rFonts w:ascii="仿宋_GB2312" w:hAnsi="仿宋_GB2312" w:cs="仿宋_GB2312" w:eastAsia="仿宋_GB2312"/>
                    </w:rPr>
                    <w:t>1.双变换在线式≥10KVA 单进单出，配置≥16只12V/100Ah阀控式密封铅酸蓄电池。</w:t>
                  </w:r>
                </w:p>
                <w:p>
                  <w:pPr>
                    <w:pStyle w:val="null3"/>
                    <w:jc w:val="left"/>
                  </w:pPr>
                  <w:r>
                    <w:rPr>
                      <w:rFonts w:ascii="仿宋_GB2312" w:hAnsi="仿宋_GB2312" w:cs="仿宋_GB2312" w:eastAsia="仿宋_GB2312"/>
                    </w:rPr>
                    <w:t>2.具有开机自诊断功能，可及时发现UPS的隐性故障，防患于未然。</w:t>
                  </w:r>
                </w:p>
                <w:p>
                  <w:pPr>
                    <w:pStyle w:val="null3"/>
                    <w:jc w:val="left"/>
                  </w:pPr>
                  <w:r>
                    <w:rPr>
                      <w:rFonts w:ascii="仿宋_GB2312" w:hAnsi="仿宋_GB2312" w:cs="仿宋_GB2312" w:eastAsia="仿宋_GB2312"/>
                    </w:rPr>
                    <w:t>3.双变换在线式设计，使UPS的输出为频率跟踪、锁相稳压、滤除杂讯、不受电网波动干扰的纯净正弦波电源，为负载提供更全面保护。</w:t>
                  </w:r>
                </w:p>
                <w:p>
                  <w:pPr>
                    <w:pStyle w:val="null3"/>
                    <w:jc w:val="left"/>
                  </w:pPr>
                  <w:r>
                    <w:rPr>
                      <w:rFonts w:ascii="仿宋_GB2312" w:hAnsi="仿宋_GB2312" w:cs="仿宋_GB2312" w:eastAsia="仿宋_GB2312"/>
                    </w:rPr>
                    <w:t>4.采用输入功率因数校正（PFC）技术，输入功因高于0.98，提高电能利用率，极大消除UPS对市电电网的谐波污染，降低UPS运行成本。DSP全数字化控制采用数字化控制，各项性能指标优异，避免模拟器件失效带来的风险，使控制系统更加稳定可靠。</w:t>
                  </w:r>
                </w:p>
                <w:p>
                  <w:pPr>
                    <w:pStyle w:val="null3"/>
                    <w:jc w:val="left"/>
                  </w:pPr>
                  <w:r>
                    <w:rPr>
                      <w:rFonts w:ascii="仿宋_GB2312" w:hAnsi="仿宋_GB2312" w:cs="仿宋_GB2312" w:eastAsia="仿宋_GB2312"/>
                    </w:rPr>
                    <w:t>5.经济运行模式（ECO）功能:当输入市电异常时，立即转为逆变供电。ECO运行模式可高效节能，降低用户使用成本。</w:t>
                  </w:r>
                </w:p>
                <w:p>
                  <w:pPr>
                    <w:pStyle w:val="null3"/>
                    <w:jc w:val="left"/>
                  </w:pPr>
                  <w:r>
                    <w:rPr>
                      <w:rFonts w:ascii="仿宋_GB2312" w:hAnsi="仿宋_GB2312" w:cs="仿宋_GB2312" w:eastAsia="仿宋_GB2312"/>
                    </w:rPr>
                    <w:t>6.中文LCD液晶界面可显示负载量、电池容量、输入输出参数及故障信息，方便用户运维管理；UPS主机的输入：输入电压范围：具备超宽的输入电压范围，以适应恶劣电网条件，150VAC～275VAC，输入频率范围：（50Hz～60Hz）±10% ，输入功率因数：≥0.97，输入电流谐波：≤5%(100％非线性负载)。</w:t>
                  </w:r>
                </w:p>
                <w:p>
                  <w:pPr>
                    <w:pStyle w:val="null3"/>
                    <w:jc w:val="left"/>
                  </w:pPr>
                  <w:r>
                    <w:rPr>
                      <w:rFonts w:ascii="仿宋_GB2312" w:hAnsi="仿宋_GB2312" w:cs="仿宋_GB2312" w:eastAsia="仿宋_GB2312"/>
                    </w:rPr>
                    <w:t>7.UPS输出：正弦波；输出电压范围：220VAC±1%，输出功率因素：0.9；输出频率范围：50Hz±0.5Hz。</w:t>
                  </w:r>
                </w:p>
                <w:p>
                  <w:pPr>
                    <w:pStyle w:val="null3"/>
                    <w:jc w:val="left"/>
                  </w:pPr>
                  <w:r>
                    <w:rPr>
                      <w:rFonts w:ascii="仿宋_GB2312" w:hAnsi="仿宋_GB2312" w:cs="仿宋_GB2312" w:eastAsia="仿宋_GB2312"/>
                    </w:rPr>
                    <w:t>★8.UPS采用逆变技术，直接将输入交流电对外输出,利用母线输出能量对输入电压进行互补输出稳定的交流电压。</w:t>
                  </w:r>
                </w:p>
                <w:p>
                  <w:pPr>
                    <w:pStyle w:val="null3"/>
                    <w:jc w:val="left"/>
                  </w:pPr>
                  <w:r>
                    <w:rPr>
                      <w:rFonts w:ascii="仿宋_GB2312" w:hAnsi="仿宋_GB2312" w:cs="仿宋_GB2312" w:eastAsia="仿宋_GB2312"/>
                    </w:rPr>
                    <w:t>★9.UPS具备高效率的UPS系统，UPS主机市电输入电压能对逆变模块输出电压进行补偿，减少UPS系统在经过两次变换后的能量损失，提升UPS效率。</w:t>
                  </w:r>
                </w:p>
                <w:p>
                  <w:pPr>
                    <w:pStyle w:val="null3"/>
                    <w:jc w:val="left"/>
                  </w:pPr>
                  <w:r>
                    <w:rPr>
                      <w:rFonts w:ascii="仿宋_GB2312" w:hAnsi="仿宋_GB2312" w:cs="仿宋_GB2312" w:eastAsia="仿宋_GB2312"/>
                    </w:rPr>
                    <w:t>10.每节蓄电池需标配防滑防酸保护垫盘，以防止在运输、搬运和安装过程中容易因破碎或使用的异常情况而可能导致的电池漏液，从而引起的短路着火事故安全隐患。</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27800.00</w:t>
                  </w:r>
                </w:p>
              </w:tc>
              <w:tc>
                <w:tcPr>
                  <w:tcW w:type="dxa" w:w="800"/>
                  <w:gridSpan w:val="2"/>
                </w:tcPr>
                <w:p>
                  <w:pPr>
                    <w:pStyle w:val="null3"/>
                    <w:jc w:val="center"/>
                  </w:pPr>
                  <w:r>
                    <w:rPr>
                      <w:rFonts w:ascii="仿宋_GB2312" w:hAnsi="仿宋_GB2312" w:cs="仿宋_GB2312" w:eastAsia="仿宋_GB2312"/>
                    </w:rPr>
                    <w:t>55600.00</w:t>
                  </w:r>
                </w:p>
              </w:tc>
            </w:tr>
            <w:tr>
              <w:tc>
                <w:tcPr>
                  <w:tcW w:type="dxa" w:w="800"/>
                  <w:gridSpan w:val="2"/>
                </w:tcPr>
                <w:p>
                  <w:pPr>
                    <w:pStyle w:val="null3"/>
                    <w:jc w:val="center"/>
                  </w:pPr>
                  <w:r>
                    <w:rPr>
                      <w:rFonts w:ascii="仿宋_GB2312" w:hAnsi="仿宋_GB2312" w:cs="仿宋_GB2312" w:eastAsia="仿宋_GB2312"/>
                    </w:rPr>
                    <w:t>39</w:t>
                  </w:r>
                </w:p>
              </w:tc>
              <w:tc>
                <w:tcPr>
                  <w:tcW w:type="dxa" w:w="800"/>
                  <w:gridSpan w:val="2"/>
                </w:tcPr>
                <w:p>
                  <w:pPr>
                    <w:pStyle w:val="null3"/>
                    <w:jc w:val="center"/>
                  </w:pPr>
                  <w:r>
                    <w:rPr>
                      <w:rFonts w:ascii="仿宋_GB2312" w:hAnsi="仿宋_GB2312" w:cs="仿宋_GB2312" w:eastAsia="仿宋_GB2312"/>
                    </w:rPr>
                    <w:t>高考听力系统建设系统集成</w:t>
                  </w:r>
                </w:p>
              </w:tc>
              <w:tc>
                <w:tcPr>
                  <w:tcW w:type="dxa" w:w="800"/>
                  <w:gridSpan w:val="2"/>
                </w:tcPr>
                <w:p>
                  <w:pPr>
                    <w:pStyle w:val="null3"/>
                    <w:jc w:val="left"/>
                  </w:pPr>
                  <w:r>
                    <w:rPr>
                      <w:rFonts w:ascii="仿宋_GB2312" w:hAnsi="仿宋_GB2312" w:cs="仿宋_GB2312" w:eastAsia="仿宋_GB2312"/>
                    </w:rPr>
                    <w:t>1.原有模拟考试音箱及线缆整理；新系统前端音箱线缆、电源线、网线穿管/槽吊顶内敷设（需拆装桥架），前端音箱安装，后端系统设备安装及调试；整体系统测试与试运行，系统对接。</w:t>
                  </w:r>
                </w:p>
              </w:tc>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项</w:t>
                  </w:r>
                </w:p>
              </w:tc>
              <w:tc>
                <w:tcPr>
                  <w:tcW w:type="dxa" w:w="800"/>
                  <w:gridSpan w:val="2"/>
                </w:tcPr>
                <w:p>
                  <w:pPr>
                    <w:pStyle w:val="null3"/>
                    <w:jc w:val="center"/>
                  </w:pPr>
                  <w:r>
                    <w:rPr>
                      <w:rFonts w:ascii="仿宋_GB2312" w:hAnsi="仿宋_GB2312" w:cs="仿宋_GB2312" w:eastAsia="仿宋_GB2312"/>
                    </w:rPr>
                    <w:t>33800.00</w:t>
                  </w:r>
                </w:p>
              </w:tc>
              <w:tc>
                <w:tcPr>
                  <w:tcW w:type="dxa" w:w="800"/>
                  <w:gridSpan w:val="2"/>
                </w:tcPr>
                <w:p>
                  <w:pPr>
                    <w:pStyle w:val="null3"/>
                    <w:jc w:val="center"/>
                  </w:pPr>
                  <w:r>
                    <w:rPr>
                      <w:rFonts w:ascii="仿宋_GB2312" w:hAnsi="仿宋_GB2312" w:cs="仿宋_GB2312" w:eastAsia="仿宋_GB2312"/>
                    </w:rPr>
                    <w:t>67600.00</w:t>
                  </w:r>
                </w:p>
              </w:tc>
            </w:tr>
            <w:tr>
              <w:tc>
                <w:tcPr>
                  <w:tcW w:type="dxa" w:w="5600"/>
                  <w:gridSpan w:val="14"/>
                </w:tcPr>
                <w:p>
                  <w:pPr>
                    <w:pStyle w:val="null3"/>
                    <w:jc w:val="center"/>
                  </w:pPr>
                  <w:r>
                    <w:rPr>
                      <w:rFonts w:ascii="仿宋_GB2312" w:hAnsi="仿宋_GB2312" w:cs="仿宋_GB2312" w:eastAsia="仿宋_GB2312"/>
                    </w:rPr>
                    <w:t>合计金额：785030.00元</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标的名称：视频监控系统升级改造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视频监控系统升级改造</w:t>
            </w:r>
          </w:p>
        </w:tc>
        <w:tc>
          <w:tcPr>
            <w:tcW w:type="dxa" w:w="5814"/>
          </w:tcPr>
          <w:p>
            <w:pPr>
              <w:pStyle w:val="null3"/>
              <w:jc w:val="center"/>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00"/>
              <w:gridCol w:w="400"/>
              <w:gridCol w:w="400"/>
              <w:gridCol w:w="400"/>
              <w:gridCol w:w="400"/>
              <w:gridCol w:w="400"/>
              <w:gridCol w:w="400"/>
              <w:gridCol w:w="400"/>
              <w:gridCol w:w="400"/>
              <w:gridCol w:w="400"/>
              <w:gridCol w:w="400"/>
              <w:gridCol w:w="400"/>
              <w:gridCol w:w="400"/>
              <w:gridCol w:w="400"/>
            </w:tblGrid>
            <w:tr>
              <w:tc>
                <w:tcPr>
                  <w:tcW w:type="dxa" w:w="800"/>
                  <w:gridSpan w:val="2"/>
                </w:tcPr>
                <w:p>
                  <w:pPr>
                    <w:pStyle w:val="null3"/>
                    <w:jc w:val="center"/>
                  </w:pPr>
                  <w:r>
                    <w:rPr>
                      <w:rFonts w:ascii="仿宋_GB2312" w:hAnsi="仿宋_GB2312" w:cs="仿宋_GB2312" w:eastAsia="仿宋_GB2312"/>
                    </w:rPr>
                    <w:t>序号</w:t>
                  </w:r>
                </w:p>
              </w:tc>
              <w:tc>
                <w:tcPr>
                  <w:tcW w:type="dxa" w:w="800"/>
                  <w:gridSpan w:val="2"/>
                </w:tcPr>
                <w:p>
                  <w:pPr>
                    <w:pStyle w:val="null3"/>
                    <w:jc w:val="center"/>
                  </w:pPr>
                  <w:r>
                    <w:rPr>
                      <w:rFonts w:ascii="仿宋_GB2312" w:hAnsi="仿宋_GB2312" w:cs="仿宋_GB2312" w:eastAsia="仿宋_GB2312"/>
                    </w:rPr>
                    <w:t>名称</w:t>
                  </w:r>
                </w:p>
              </w:tc>
              <w:tc>
                <w:tcPr>
                  <w:tcW w:type="dxa" w:w="800"/>
                  <w:gridSpan w:val="2"/>
                </w:tcPr>
                <w:p>
                  <w:pPr>
                    <w:pStyle w:val="null3"/>
                    <w:jc w:val="center"/>
                  </w:pPr>
                  <w:r>
                    <w:rPr>
                      <w:rFonts w:ascii="仿宋_GB2312" w:hAnsi="仿宋_GB2312" w:cs="仿宋_GB2312" w:eastAsia="仿宋_GB2312"/>
                    </w:rPr>
                    <w:t>技术参数</w:t>
                  </w:r>
                </w:p>
              </w:tc>
              <w:tc>
                <w:tcPr>
                  <w:tcW w:type="dxa" w:w="800"/>
                  <w:gridSpan w:val="2"/>
                </w:tcPr>
                <w:p>
                  <w:pPr>
                    <w:pStyle w:val="null3"/>
                    <w:jc w:val="center"/>
                  </w:pPr>
                  <w:r>
                    <w:rPr>
                      <w:rFonts w:ascii="仿宋_GB2312" w:hAnsi="仿宋_GB2312" w:cs="仿宋_GB2312" w:eastAsia="仿宋_GB2312"/>
                    </w:rPr>
                    <w:t>数量</w:t>
                  </w:r>
                </w:p>
              </w:tc>
              <w:tc>
                <w:tcPr>
                  <w:tcW w:type="dxa" w:w="800"/>
                  <w:gridSpan w:val="2"/>
                </w:tcPr>
                <w:p>
                  <w:pPr>
                    <w:pStyle w:val="null3"/>
                    <w:jc w:val="center"/>
                  </w:pPr>
                  <w:r>
                    <w:rPr>
                      <w:rFonts w:ascii="仿宋_GB2312" w:hAnsi="仿宋_GB2312" w:cs="仿宋_GB2312" w:eastAsia="仿宋_GB2312"/>
                    </w:rPr>
                    <w:t>单位</w:t>
                  </w:r>
                </w:p>
              </w:tc>
              <w:tc>
                <w:tcPr>
                  <w:tcW w:type="dxa" w:w="800"/>
                  <w:gridSpan w:val="2"/>
                </w:tcPr>
                <w:p>
                  <w:pPr>
                    <w:pStyle w:val="null3"/>
                    <w:jc w:val="center"/>
                  </w:pPr>
                  <w:r>
                    <w:rPr>
                      <w:rFonts w:ascii="仿宋_GB2312" w:hAnsi="仿宋_GB2312" w:cs="仿宋_GB2312" w:eastAsia="仿宋_GB2312"/>
                    </w:rPr>
                    <w:t>单价（元）</w:t>
                  </w:r>
                </w:p>
              </w:tc>
              <w:tc>
                <w:tcPr>
                  <w:tcW w:type="dxa" w:w="800"/>
                  <w:gridSpan w:val="2"/>
                </w:tcPr>
                <w:p>
                  <w:pPr>
                    <w:pStyle w:val="null3"/>
                    <w:jc w:val="center"/>
                  </w:pPr>
                  <w:r>
                    <w:rPr>
                      <w:rFonts w:ascii="仿宋_GB2312" w:hAnsi="仿宋_GB2312" w:cs="仿宋_GB2312" w:eastAsia="仿宋_GB2312"/>
                    </w:rPr>
                    <w:t>小计（元）</w:t>
                  </w:r>
                </w:p>
              </w:tc>
            </w:tr>
            <w:tr>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考点监控中心迁移</w:t>
                  </w:r>
                </w:p>
              </w:tc>
              <w:tc>
                <w:tcPr>
                  <w:tcW w:type="dxa" w:w="800"/>
                  <w:gridSpan w:val="2"/>
                </w:tcPr>
                <w:p>
                  <w:pPr>
                    <w:pStyle w:val="null3"/>
                    <w:jc w:val="left"/>
                  </w:pPr>
                  <w:r>
                    <w:rPr>
                      <w:rFonts w:ascii="仿宋_GB2312" w:hAnsi="仿宋_GB2312" w:cs="仿宋_GB2312" w:eastAsia="仿宋_GB2312"/>
                    </w:rPr>
                    <w:t>1.原有监控中心设备拆除及重新规划上架，所有线路清理与重新敷设。</w:t>
                  </w:r>
                </w:p>
                <w:p>
                  <w:pPr>
                    <w:pStyle w:val="null3"/>
                    <w:jc w:val="left"/>
                  </w:pPr>
                  <w:r>
                    <w:rPr>
                      <w:rFonts w:ascii="仿宋_GB2312" w:hAnsi="仿宋_GB2312" w:cs="仿宋_GB2312" w:eastAsia="仿宋_GB2312"/>
                    </w:rPr>
                    <w:t>★2.迁移后设备重新按新标准进行配置、测试及联调，由供应商自行与原设备厂商对接。需保证迁移后整个系统能与原有设备进行对接，并能正常使用，在本年度的国家考试前期测试与考试期间需派人进行驻场值守。（提供承诺函，格式自拟）</w:t>
                  </w:r>
                </w:p>
              </w:tc>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项</w:t>
                  </w:r>
                </w:p>
              </w:tc>
              <w:tc>
                <w:tcPr>
                  <w:tcW w:type="dxa" w:w="800"/>
                  <w:gridSpan w:val="2"/>
                </w:tcPr>
                <w:p>
                  <w:pPr>
                    <w:pStyle w:val="null3"/>
                    <w:jc w:val="center"/>
                  </w:pPr>
                  <w:r>
                    <w:rPr>
                      <w:rFonts w:ascii="仿宋_GB2312" w:hAnsi="仿宋_GB2312" w:cs="仿宋_GB2312" w:eastAsia="仿宋_GB2312"/>
                    </w:rPr>
                    <w:t>8300.00</w:t>
                  </w:r>
                </w:p>
              </w:tc>
              <w:tc>
                <w:tcPr>
                  <w:tcW w:type="dxa" w:w="800"/>
                  <w:gridSpan w:val="2"/>
                </w:tcPr>
                <w:p>
                  <w:pPr>
                    <w:pStyle w:val="null3"/>
                    <w:jc w:val="center"/>
                  </w:pPr>
                  <w:r>
                    <w:rPr>
                      <w:rFonts w:ascii="仿宋_GB2312" w:hAnsi="仿宋_GB2312" w:cs="仿宋_GB2312" w:eastAsia="仿宋_GB2312"/>
                    </w:rPr>
                    <w:t>8300.00</w:t>
                  </w:r>
                </w:p>
              </w:tc>
            </w:tr>
            <w:tr>
              <w:tc>
                <w:tcPr>
                  <w:tcW w:type="dxa" w:w="800"/>
                  <w:gridSpan w:val="2"/>
                </w:tcPr>
                <w:p>
                  <w:pPr>
                    <w:pStyle w:val="null3"/>
                    <w:jc w:val="center"/>
                  </w:pPr>
                  <w:r>
                    <w:rPr>
                      <w:rFonts w:ascii="仿宋_GB2312" w:hAnsi="仿宋_GB2312" w:cs="仿宋_GB2312" w:eastAsia="仿宋_GB2312"/>
                    </w:rPr>
                    <w:t>2</w:t>
                  </w:r>
                </w:p>
              </w:tc>
              <w:tc>
                <w:tcPr>
                  <w:tcW w:type="dxa" w:w="800"/>
                  <w:gridSpan w:val="2"/>
                </w:tcPr>
                <w:p>
                  <w:pPr>
                    <w:pStyle w:val="null3"/>
                    <w:jc w:val="center"/>
                  </w:pPr>
                  <w:r>
                    <w:rPr>
                      <w:rFonts w:ascii="仿宋_GB2312" w:hAnsi="仿宋_GB2312" w:cs="仿宋_GB2312" w:eastAsia="仿宋_GB2312"/>
                    </w:rPr>
                    <w:t>监视器（非电视机）</w:t>
                  </w:r>
                </w:p>
              </w:tc>
              <w:tc>
                <w:tcPr>
                  <w:tcW w:type="dxa" w:w="800"/>
                  <w:gridSpan w:val="2"/>
                </w:tcPr>
                <w:p>
                  <w:pPr>
                    <w:pStyle w:val="null3"/>
                    <w:jc w:val="left"/>
                  </w:pPr>
                  <w:r>
                    <w:rPr>
                      <w:rFonts w:ascii="仿宋_GB2312" w:hAnsi="仿宋_GB2312" w:cs="仿宋_GB2312" w:eastAsia="仿宋_GB2312"/>
                    </w:rPr>
                    <w:t>1.显示尺寸≥46英寸；分辨率≥3840 × 2160；屏幕可视区域：1209.6 (H) mm x 680.4 (V) mm；背光源类型：D-LED；像素间距：0.315 (H) mm ×0.315 (V) mm。</w:t>
                  </w:r>
                </w:p>
                <w:p>
                  <w:pPr>
                    <w:pStyle w:val="null3"/>
                    <w:jc w:val="left"/>
                  </w:pPr>
                  <w:r>
                    <w:rPr>
                      <w:rFonts w:ascii="仿宋_GB2312" w:hAnsi="仿宋_GB2312" w:cs="仿宋_GB2312" w:eastAsia="仿宋_GB2312"/>
                    </w:rPr>
                    <w:t>2.可视角：178° (H)/178° (V)。</w:t>
                  </w:r>
                </w:p>
                <w:p>
                  <w:pPr>
                    <w:pStyle w:val="null3"/>
                    <w:jc w:val="left"/>
                  </w:pPr>
                  <w:r>
                    <w:rPr>
                      <w:rFonts w:ascii="仿宋_GB2312" w:hAnsi="仿宋_GB2312" w:cs="仿宋_GB2312" w:eastAsia="仿宋_GB2312"/>
                    </w:rPr>
                    <w:t>▲3.连续使用时间不低于7 ×24小时，不应出现电、机械或操作系统的故障。（提供由国家认可的第三方检测机构出具的带CMA标识的检测报告复印件）</w:t>
                  </w:r>
                </w:p>
                <w:p>
                  <w:pPr>
                    <w:pStyle w:val="null3"/>
                    <w:jc w:val="left"/>
                  </w:pPr>
                  <w:r>
                    <w:rPr>
                      <w:rFonts w:ascii="仿宋_GB2312" w:hAnsi="仿宋_GB2312" w:cs="仿宋_GB2312" w:eastAsia="仿宋_GB2312"/>
                    </w:rPr>
                    <w:t>4.音视频输入接口：≥1个HDMI 2.0  ，≥1个VGA，≥1个DP1.2，≥1个AUDIO IN；音视频输出接口≥1个AUDIO OUT（3.5mm），≥2个Speaker；数据传输接口：≥1个USB2.0 ；控制接口：≥1个RS232 IN ,≥1个 RS232 OUT 。</w:t>
                  </w:r>
                </w:p>
                <w:p>
                  <w:pPr>
                    <w:pStyle w:val="null3"/>
                    <w:jc w:val="left"/>
                  </w:pPr>
                  <w:r>
                    <w:rPr>
                      <w:rFonts w:ascii="仿宋_GB2312" w:hAnsi="仿宋_GB2312" w:cs="仿宋_GB2312" w:eastAsia="仿宋_GB2312"/>
                    </w:rPr>
                    <w:t>★5.投标人应当提供由国家确定的认证机构出具的、处于有效期之内的节能产品认证证书的原件扫描件或“全国认证认可信息公共服务平台”的认证信息截图。</w:t>
                  </w:r>
                </w:p>
              </w:tc>
              <w:tc>
                <w:tcPr>
                  <w:tcW w:type="dxa" w:w="800"/>
                  <w:gridSpan w:val="2"/>
                </w:tcPr>
                <w:p>
                  <w:pPr>
                    <w:pStyle w:val="null3"/>
                    <w:jc w:val="center"/>
                  </w:pPr>
                  <w:r>
                    <w:rPr>
                      <w:rFonts w:ascii="仿宋_GB2312" w:hAnsi="仿宋_GB2312" w:cs="仿宋_GB2312" w:eastAsia="仿宋_GB2312"/>
                    </w:rPr>
                    <w:t>18</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5500.00</w:t>
                  </w:r>
                </w:p>
              </w:tc>
              <w:tc>
                <w:tcPr>
                  <w:tcW w:type="dxa" w:w="800"/>
                  <w:gridSpan w:val="2"/>
                </w:tcPr>
                <w:p>
                  <w:pPr>
                    <w:pStyle w:val="null3"/>
                    <w:jc w:val="center"/>
                  </w:pPr>
                  <w:r>
                    <w:rPr>
                      <w:rFonts w:ascii="仿宋_GB2312" w:hAnsi="仿宋_GB2312" w:cs="仿宋_GB2312" w:eastAsia="仿宋_GB2312"/>
                    </w:rPr>
                    <w:t>99000.00</w:t>
                  </w:r>
                </w:p>
              </w:tc>
            </w:tr>
            <w:tr>
              <w:tc>
                <w:tcPr>
                  <w:tcW w:type="dxa" w:w="800"/>
                  <w:gridSpan w:val="2"/>
                </w:tcPr>
                <w:p>
                  <w:pPr>
                    <w:pStyle w:val="null3"/>
                    <w:jc w:val="center"/>
                  </w:pPr>
                  <w:r>
                    <w:rPr>
                      <w:rFonts w:ascii="仿宋_GB2312" w:hAnsi="仿宋_GB2312" w:cs="仿宋_GB2312" w:eastAsia="仿宋_GB2312"/>
                    </w:rPr>
                    <w:t>3</w:t>
                  </w:r>
                </w:p>
              </w:tc>
              <w:tc>
                <w:tcPr>
                  <w:tcW w:type="dxa" w:w="800"/>
                  <w:gridSpan w:val="2"/>
                </w:tcPr>
                <w:p>
                  <w:pPr>
                    <w:pStyle w:val="null3"/>
                    <w:jc w:val="center"/>
                  </w:pPr>
                  <w:r>
                    <w:rPr>
                      <w:rFonts w:ascii="仿宋_GB2312" w:hAnsi="仿宋_GB2312" w:cs="仿宋_GB2312" w:eastAsia="仿宋_GB2312"/>
                    </w:rPr>
                    <w:t>小间距拼接屏</w:t>
                  </w:r>
                </w:p>
              </w:tc>
              <w:tc>
                <w:tcPr>
                  <w:tcW w:type="dxa" w:w="800"/>
                  <w:gridSpan w:val="2"/>
                </w:tcPr>
                <w:p>
                  <w:pPr>
                    <w:pStyle w:val="null3"/>
                    <w:jc w:val="left"/>
                  </w:pPr>
                  <w:r>
                    <w:rPr>
                      <w:rFonts w:ascii="仿宋_GB2312" w:hAnsi="仿宋_GB2312" w:cs="仿宋_GB2312" w:eastAsia="仿宋_GB2312"/>
                    </w:rPr>
                    <w:t>★1.3排4列共12个屏，每个屏≥46英寸，背光类型为直下式LED背光源，对角线尺寸≥55英寸，物理分辨率≥1920×1080，响应时间≤8.5ms。（提供承诺函，格式自拟）</w:t>
                  </w:r>
                </w:p>
                <w:p>
                  <w:pPr>
                    <w:pStyle w:val="null3"/>
                    <w:jc w:val="left"/>
                  </w:pPr>
                  <w:r>
                    <w:rPr>
                      <w:rFonts w:ascii="仿宋_GB2312" w:hAnsi="仿宋_GB2312" w:cs="仿宋_GB2312" w:eastAsia="仿宋_GB2312"/>
                    </w:rPr>
                    <w:t>★2.像素点间距≤1.7mm，亮度≥500cd/㎡，亮度、色彩均匀性≥95%，静态对比度≥1200:1，水平、垂直视场角均≥178°。（提供承诺函，格式自拟）</w:t>
                  </w:r>
                </w:p>
                <w:p>
                  <w:pPr>
                    <w:pStyle w:val="null3"/>
                    <w:jc w:val="left"/>
                  </w:pPr>
                  <w:r>
                    <w:rPr>
                      <w:rFonts w:ascii="仿宋_GB2312" w:hAnsi="仿宋_GB2312" w:cs="仿宋_GB2312" w:eastAsia="仿宋_GB2312"/>
                    </w:rPr>
                    <w:t>3. 拼接屏音视频输入接口≥1个HDMI、≥1个DVI、≥1个VGA、≥1个USB，音视频输出接口≥1个HDMI，控制接口≥1个RS-232 IN，≥1个 RS-232 OUT。</w:t>
                  </w:r>
                </w:p>
                <w:p>
                  <w:pPr>
                    <w:pStyle w:val="null3"/>
                    <w:jc w:val="left"/>
                  </w:pPr>
                  <w:r>
                    <w:rPr>
                      <w:rFonts w:ascii="仿宋_GB2312" w:hAnsi="仿宋_GB2312" w:cs="仿宋_GB2312" w:eastAsia="仿宋_GB2312"/>
                    </w:rPr>
                    <w:t>4.设备高低温及湿度工作试验：高温工作：50°C土2°C 2h、低温工作：0°C士2°C 2h、湿度工作：10%-80%RH(无冷凝水)，试验中设备应正常工作。</w:t>
                  </w:r>
                </w:p>
                <w:p>
                  <w:pPr>
                    <w:pStyle w:val="null3"/>
                    <w:jc w:val="left"/>
                  </w:pPr>
                  <w:r>
                    <w:rPr>
                      <w:rFonts w:ascii="仿宋_GB2312" w:hAnsi="仿宋_GB2312" w:cs="仿宋_GB2312" w:eastAsia="仿宋_GB2312"/>
                    </w:rPr>
                    <w:t>5.设备整机采用无风扇设计，具有良好的散热性能。</w:t>
                  </w:r>
                </w:p>
                <w:p>
                  <w:pPr>
                    <w:pStyle w:val="null3"/>
                    <w:jc w:val="left"/>
                  </w:pPr>
                  <w:r>
                    <w:rPr>
                      <w:rFonts w:ascii="仿宋_GB2312" w:hAnsi="仿宋_GB2312" w:cs="仿宋_GB2312" w:eastAsia="仿宋_GB2312"/>
                    </w:rPr>
                    <w:t>6.设备屏幕支持防灼烧功能，能够有效改善液晶长时间显示静态画面时造成的残影现象。</w:t>
                  </w:r>
                </w:p>
                <w:p>
                  <w:pPr>
                    <w:pStyle w:val="null3"/>
                    <w:jc w:val="left"/>
                  </w:pPr>
                  <w:r>
                    <w:rPr>
                      <w:rFonts w:ascii="仿宋_GB2312" w:hAnsi="仿宋_GB2312" w:cs="仿宋_GB2312" w:eastAsia="仿宋_GB2312"/>
                    </w:rPr>
                    <w:t>7.设备具备智能温控功能，当屏幕温度在65-70℃之间时，会提醒用户温度过高；当温度超过70℃，屏幕会立即进入休眠状态；等温度降至60℃以下会被唤醒或者通过遥控器主动唤醒。</w:t>
                  </w:r>
                </w:p>
                <w:p>
                  <w:pPr>
                    <w:pStyle w:val="null3"/>
                    <w:jc w:val="left"/>
                  </w:pPr>
                  <w:r>
                    <w:rPr>
                      <w:rFonts w:ascii="仿宋_GB2312" w:hAnsi="仿宋_GB2312" w:cs="仿宋_GB2312" w:eastAsia="仿宋_GB2312"/>
                    </w:rPr>
                    <w:t>8.设备具有不断电待机功能，待机功耗低于0.5W；当无任何信号输入时，设备在规定时间内自动待机节能，当有信号接入时，设备能够快速开机，正常显示。</w:t>
                  </w:r>
                </w:p>
                <w:p>
                  <w:pPr>
                    <w:pStyle w:val="null3"/>
                    <w:jc w:val="left"/>
                  </w:pPr>
                  <w:r>
                    <w:rPr>
                      <w:rFonts w:ascii="仿宋_GB2312" w:hAnsi="仿宋_GB2312" w:cs="仿宋_GB2312" w:eastAsia="仿宋_GB2312"/>
                    </w:rPr>
                    <w:t>9.设备支持标准、柔和、动态、自定义等多种图像显示模式自定义下可以随意修改亮度、对比度、锐度、饱和度、色调的值，支持正常、3种夜晚和 3 种日照等多种情景模式，能适应夜晚过暗或白天过曝情景的显示，具有宽动态效果。</w:t>
                  </w:r>
                </w:p>
                <w:p>
                  <w:pPr>
                    <w:pStyle w:val="null3"/>
                    <w:jc w:val="left"/>
                  </w:pPr>
                  <w:r>
                    <w:rPr>
                      <w:rFonts w:ascii="仿宋_GB2312" w:hAnsi="仿宋_GB2312" w:cs="仿宋_GB2312" w:eastAsia="仿宋_GB2312"/>
                    </w:rPr>
                    <w:t>10.设备内置智能系统，可快速读取显示屏信息，包括屏幕背光源信息亮度、对比度、分辨率等基本信息。</w:t>
                  </w:r>
                </w:p>
                <w:p>
                  <w:pPr>
                    <w:pStyle w:val="null3"/>
                    <w:jc w:val="left"/>
                  </w:pPr>
                  <w:r>
                    <w:rPr>
                      <w:rFonts w:ascii="仿宋_GB2312" w:hAnsi="仿宋_GB2312" w:cs="仿宋_GB2312" w:eastAsia="仿宋_GB2312"/>
                    </w:rPr>
                    <w:t>11.设备免费提供品牌自有控制软件，可通过串口控制屏幕，不需要遥控器的接入，实现遥控器的所有功能。</w:t>
                  </w:r>
                </w:p>
                <w:p>
                  <w:pPr>
                    <w:pStyle w:val="null3"/>
                    <w:jc w:val="left"/>
                  </w:pPr>
                  <w:r>
                    <w:rPr>
                      <w:rFonts w:ascii="仿宋_GB2312" w:hAnsi="仿宋_GB2312" w:cs="仿宋_GB2312" w:eastAsia="仿宋_GB2312"/>
                    </w:rPr>
                    <w:t>12.设备可通过客户端或菜单设置屏幕ID，ID 属性包含行、列，实现自动分配ID。</w:t>
                  </w:r>
                </w:p>
                <w:p>
                  <w:pPr>
                    <w:pStyle w:val="null3"/>
                    <w:jc w:val="left"/>
                  </w:pPr>
                  <w:r>
                    <w:rPr>
                      <w:rFonts w:ascii="仿宋_GB2312" w:hAnsi="仿宋_GB2312" w:cs="仿宋_GB2312" w:eastAsia="仿宋_GB2312"/>
                    </w:rPr>
                    <w:t>13.屏幕能够实时检测接入信号源的类型，并将信源通道切换到对应信号源下;当拔出某个信号源时，屏幕能够将信源通道切换到其他有接入的信源下。</w:t>
                  </w:r>
                </w:p>
                <w:p>
                  <w:pPr>
                    <w:pStyle w:val="null3"/>
                    <w:jc w:val="left"/>
                  </w:pPr>
                  <w:r>
                    <w:rPr>
                      <w:rFonts w:ascii="仿宋_GB2312" w:hAnsi="仿宋_GB2312" w:cs="仿宋_GB2312" w:eastAsia="仿宋_GB2312"/>
                    </w:rPr>
                    <w:t>14.设备支持遥控器一键最大亮度调节功能，使屏幕亮度达到最大状态。</w:t>
                  </w:r>
                </w:p>
                <w:p>
                  <w:pPr>
                    <w:pStyle w:val="null3"/>
                    <w:jc w:val="left"/>
                  </w:pPr>
                  <w:r>
                    <w:rPr>
                      <w:rFonts w:ascii="仿宋_GB2312" w:hAnsi="仿宋_GB2312" w:cs="仿宋_GB2312" w:eastAsia="仿宋_GB2312"/>
                    </w:rPr>
                    <w:t>15.设备可以通过遥控器生成快捷窗口配置电视墙规模，并能一键生成电视墙ID，可同时快速生成15x15规模的电视墙ID。</w:t>
                  </w:r>
                </w:p>
                <w:p>
                  <w:pPr>
                    <w:pStyle w:val="null3"/>
                    <w:jc w:val="left"/>
                  </w:pPr>
                  <w:r>
                    <w:rPr>
                      <w:rFonts w:ascii="仿宋_GB2312" w:hAnsi="仿宋_GB2312" w:cs="仿宋_GB2312" w:eastAsia="仿宋_GB2312"/>
                    </w:rPr>
                    <w:t>16.屏幕支持分配器模式，当输入源通过分配器复制成多路接入电视墙每个屏幕后，屏幕开机可以按顺序依次解析信号，避免同时交互错误造成显示无信号。</w:t>
                  </w:r>
                </w:p>
                <w:p>
                  <w:pPr>
                    <w:pStyle w:val="null3"/>
                    <w:jc w:val="left"/>
                  </w:pPr>
                  <w:r>
                    <w:rPr>
                      <w:rFonts w:ascii="仿宋_GB2312" w:hAnsi="仿宋_GB2312" w:cs="仿宋_GB2312" w:eastAsia="仿宋_GB2312"/>
                    </w:rPr>
                    <w:t>17.屏幕支持背光局部调整功能，内置调光控制模块和芯片，在全黑画面下无漏光和发白问题，漏光度≤0.002cd/㎡（HDMI接口，全黑信号下测试）。</w:t>
                  </w:r>
                </w:p>
              </w:tc>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67200.00</w:t>
                  </w:r>
                </w:p>
              </w:tc>
              <w:tc>
                <w:tcPr>
                  <w:tcW w:type="dxa" w:w="800"/>
                  <w:gridSpan w:val="2"/>
                </w:tcPr>
                <w:p>
                  <w:pPr>
                    <w:pStyle w:val="null3"/>
                    <w:jc w:val="center"/>
                  </w:pPr>
                  <w:r>
                    <w:rPr>
                      <w:rFonts w:ascii="仿宋_GB2312" w:hAnsi="仿宋_GB2312" w:cs="仿宋_GB2312" w:eastAsia="仿宋_GB2312"/>
                    </w:rPr>
                    <w:t>67200.00</w:t>
                  </w:r>
                </w:p>
              </w:tc>
            </w:tr>
            <w:tr>
              <w:tc>
                <w:tcPr>
                  <w:tcW w:type="dxa" w:w="800"/>
                  <w:gridSpan w:val="2"/>
                </w:tcPr>
                <w:p>
                  <w:pPr>
                    <w:pStyle w:val="null3"/>
                    <w:jc w:val="center"/>
                  </w:pPr>
                  <w:r>
                    <w:rPr>
                      <w:rFonts w:ascii="仿宋_GB2312" w:hAnsi="仿宋_GB2312" w:cs="仿宋_GB2312" w:eastAsia="仿宋_GB2312"/>
                    </w:rPr>
                    <w:t>4</w:t>
                  </w:r>
                </w:p>
              </w:tc>
              <w:tc>
                <w:tcPr>
                  <w:tcW w:type="dxa" w:w="800"/>
                  <w:gridSpan w:val="2"/>
                </w:tcPr>
                <w:p>
                  <w:pPr>
                    <w:pStyle w:val="null3"/>
                    <w:jc w:val="center"/>
                  </w:pPr>
                  <w:r>
                    <w:rPr>
                      <w:rFonts w:ascii="仿宋_GB2312" w:hAnsi="仿宋_GB2312" w:cs="仿宋_GB2312" w:eastAsia="仿宋_GB2312"/>
                    </w:rPr>
                    <w:t>拼接屏液压支架</w:t>
                  </w:r>
                </w:p>
              </w:tc>
              <w:tc>
                <w:tcPr>
                  <w:tcW w:type="dxa" w:w="800"/>
                  <w:gridSpan w:val="2"/>
                </w:tcPr>
                <w:p>
                  <w:pPr>
                    <w:pStyle w:val="null3"/>
                    <w:jc w:val="left"/>
                  </w:pPr>
                  <w:r>
                    <w:rPr>
                      <w:rFonts w:ascii="仿宋_GB2312" w:hAnsi="仿宋_GB2312" w:cs="仿宋_GB2312" w:eastAsia="仿宋_GB2312"/>
                    </w:rPr>
                    <w:t>1.产品采用优质钢管和高硬度金属冷轧板材质，表面喷涂黑色沙纹，伸缩主要部件液压链动杆和精密轴承组成，支持完全正面维护和拆卸。</w:t>
                  </w:r>
                </w:p>
                <w:p>
                  <w:pPr>
                    <w:pStyle w:val="null3"/>
                    <w:jc w:val="left"/>
                  </w:pPr>
                  <w:r>
                    <w:rPr>
                      <w:rFonts w:ascii="仿宋_GB2312" w:hAnsi="仿宋_GB2312" w:cs="仿宋_GB2312" w:eastAsia="仿宋_GB2312"/>
                    </w:rPr>
                    <w:t>2.具有上下，左右，前后调节功能，整个支架净厚≦120mm，支架展开≧200mm，不占用背部和侧面空间，灵活组合，可无限拼接。</w:t>
                  </w:r>
                </w:p>
                <w:p>
                  <w:pPr>
                    <w:pStyle w:val="null3"/>
                    <w:jc w:val="left"/>
                  </w:pPr>
                  <w:r>
                    <w:rPr>
                      <w:rFonts w:ascii="仿宋_GB2312" w:hAnsi="仿宋_GB2312" w:cs="仿宋_GB2312" w:eastAsia="仿宋_GB2312"/>
                    </w:rPr>
                    <w:t>3.每个前维护支架可单独弹出和推入，不影响其他显示屏正常使用。</w:t>
                  </w:r>
                </w:p>
              </w:tc>
              <w:tc>
                <w:tcPr>
                  <w:tcW w:type="dxa" w:w="800"/>
                  <w:gridSpan w:val="2"/>
                </w:tcPr>
                <w:p>
                  <w:pPr>
                    <w:pStyle w:val="null3"/>
                    <w:jc w:val="center"/>
                  </w:pPr>
                  <w:r>
                    <w:rPr>
                      <w:rFonts w:ascii="仿宋_GB2312" w:hAnsi="仿宋_GB2312" w:cs="仿宋_GB2312" w:eastAsia="仿宋_GB2312"/>
                    </w:rPr>
                    <w:t>12</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970.00</w:t>
                  </w:r>
                </w:p>
              </w:tc>
              <w:tc>
                <w:tcPr>
                  <w:tcW w:type="dxa" w:w="800"/>
                  <w:gridSpan w:val="2"/>
                </w:tcPr>
                <w:p>
                  <w:pPr>
                    <w:pStyle w:val="null3"/>
                    <w:jc w:val="center"/>
                  </w:pPr>
                  <w:r>
                    <w:rPr>
                      <w:rFonts w:ascii="仿宋_GB2312" w:hAnsi="仿宋_GB2312" w:cs="仿宋_GB2312" w:eastAsia="仿宋_GB2312"/>
                    </w:rPr>
                    <w:t>11640.00</w:t>
                  </w:r>
                </w:p>
              </w:tc>
            </w:tr>
            <w:tr>
              <w:tc>
                <w:tcPr>
                  <w:tcW w:type="dxa" w:w="800"/>
                  <w:gridSpan w:val="2"/>
                </w:tcPr>
                <w:p>
                  <w:pPr>
                    <w:pStyle w:val="null3"/>
                    <w:jc w:val="center"/>
                  </w:pPr>
                  <w:r>
                    <w:rPr>
                      <w:rFonts w:ascii="仿宋_GB2312" w:hAnsi="仿宋_GB2312" w:cs="仿宋_GB2312" w:eastAsia="仿宋_GB2312"/>
                    </w:rPr>
                    <w:t>5</w:t>
                  </w:r>
                </w:p>
              </w:tc>
              <w:tc>
                <w:tcPr>
                  <w:tcW w:type="dxa" w:w="800"/>
                  <w:gridSpan w:val="2"/>
                </w:tcPr>
                <w:p>
                  <w:pPr>
                    <w:pStyle w:val="null3"/>
                    <w:jc w:val="center"/>
                  </w:pPr>
                  <w:r>
                    <w:rPr>
                      <w:rFonts w:ascii="仿宋_GB2312" w:hAnsi="仿宋_GB2312" w:cs="仿宋_GB2312" w:eastAsia="仿宋_GB2312"/>
                    </w:rPr>
                    <w:t>会标屏</w:t>
                  </w:r>
                </w:p>
              </w:tc>
              <w:tc>
                <w:tcPr>
                  <w:tcW w:type="dxa" w:w="800"/>
                  <w:gridSpan w:val="2"/>
                </w:tcPr>
                <w:p>
                  <w:pPr>
                    <w:pStyle w:val="null3"/>
                    <w:jc w:val="left"/>
                  </w:pPr>
                  <w:r>
                    <w:rPr>
                      <w:rFonts w:ascii="仿宋_GB2312" w:hAnsi="仿宋_GB2312" w:cs="仿宋_GB2312" w:eastAsia="仿宋_GB2312"/>
                    </w:rPr>
                    <w:t>1.像素结构：SMD2121，像素构成：1R；点间距：≤4.75mm；</w:t>
                  </w:r>
                </w:p>
                <w:p>
                  <w:pPr>
                    <w:pStyle w:val="null3"/>
                    <w:jc w:val="left"/>
                  </w:pPr>
                  <w:r>
                    <w:rPr>
                      <w:rFonts w:ascii="仿宋_GB2312" w:hAnsi="仿宋_GB2312" w:cs="仿宋_GB2312" w:eastAsia="仿宋_GB2312"/>
                    </w:rPr>
                    <w:t>2.模组尺寸：304×152mm；白平衡亮度：≥260cd/㎡。</w:t>
                  </w:r>
                </w:p>
                <w:p>
                  <w:pPr>
                    <w:pStyle w:val="null3"/>
                    <w:jc w:val="left"/>
                  </w:pPr>
                  <w:r>
                    <w:rPr>
                      <w:rFonts w:ascii="仿宋_GB2312" w:hAnsi="仿宋_GB2312" w:cs="仿宋_GB2312" w:eastAsia="仿宋_GB2312"/>
                    </w:rPr>
                    <w:t>3.刷新频率：≥120HZ；最大对比度：≥5000:1；盐雾：符合10级要求。</w:t>
                  </w:r>
                </w:p>
              </w:tc>
              <w:tc>
                <w:tcPr>
                  <w:tcW w:type="dxa" w:w="800"/>
                  <w:gridSpan w:val="2"/>
                </w:tcPr>
                <w:p>
                  <w:pPr>
                    <w:pStyle w:val="null3"/>
                    <w:jc w:val="center"/>
                  </w:pPr>
                  <w:r>
                    <w:rPr>
                      <w:rFonts w:ascii="仿宋_GB2312" w:hAnsi="仿宋_GB2312" w:cs="仿宋_GB2312" w:eastAsia="仿宋_GB2312"/>
                    </w:rPr>
                    <w:t>2.95</w:t>
                  </w:r>
                </w:p>
              </w:tc>
              <w:tc>
                <w:tcPr>
                  <w:tcW w:type="dxa" w:w="800"/>
                  <w:gridSpan w:val="2"/>
                </w:tcPr>
                <w:p>
                  <w:pPr>
                    <w:pStyle w:val="null3"/>
                    <w:jc w:val="center"/>
                  </w:pPr>
                  <w:r>
                    <w:rPr>
                      <w:rFonts w:ascii="仿宋_GB2312" w:hAnsi="仿宋_GB2312" w:cs="仿宋_GB2312" w:eastAsia="仿宋_GB2312"/>
                    </w:rPr>
                    <w:t>平方米</w:t>
                  </w:r>
                </w:p>
              </w:tc>
              <w:tc>
                <w:tcPr>
                  <w:tcW w:type="dxa" w:w="800"/>
                  <w:gridSpan w:val="2"/>
                </w:tcPr>
                <w:p>
                  <w:pPr>
                    <w:pStyle w:val="null3"/>
                    <w:jc w:val="center"/>
                  </w:pPr>
                  <w:r>
                    <w:rPr>
                      <w:rFonts w:ascii="仿宋_GB2312" w:hAnsi="仿宋_GB2312" w:cs="仿宋_GB2312" w:eastAsia="仿宋_GB2312"/>
                    </w:rPr>
                    <w:t>2200.00</w:t>
                  </w:r>
                </w:p>
              </w:tc>
              <w:tc>
                <w:tcPr>
                  <w:tcW w:type="dxa" w:w="800"/>
                  <w:gridSpan w:val="2"/>
                </w:tcPr>
                <w:p>
                  <w:pPr>
                    <w:pStyle w:val="null3"/>
                    <w:jc w:val="center"/>
                  </w:pPr>
                  <w:r>
                    <w:rPr>
                      <w:rFonts w:ascii="仿宋_GB2312" w:hAnsi="仿宋_GB2312" w:cs="仿宋_GB2312" w:eastAsia="仿宋_GB2312"/>
                    </w:rPr>
                    <w:t>6490.00</w:t>
                  </w:r>
                </w:p>
              </w:tc>
            </w:tr>
            <w:tr>
              <w:tc>
                <w:tcPr>
                  <w:tcW w:type="dxa" w:w="800"/>
                  <w:gridSpan w:val="2"/>
                </w:tcPr>
                <w:p>
                  <w:pPr>
                    <w:pStyle w:val="null3"/>
                    <w:jc w:val="center"/>
                  </w:pPr>
                  <w:r>
                    <w:rPr>
                      <w:rFonts w:ascii="仿宋_GB2312" w:hAnsi="仿宋_GB2312" w:cs="仿宋_GB2312" w:eastAsia="仿宋_GB2312"/>
                    </w:rPr>
                    <w:t>6</w:t>
                  </w:r>
                </w:p>
              </w:tc>
              <w:tc>
                <w:tcPr>
                  <w:tcW w:type="dxa" w:w="800"/>
                  <w:gridSpan w:val="2"/>
                </w:tcPr>
                <w:p>
                  <w:pPr>
                    <w:pStyle w:val="null3"/>
                    <w:jc w:val="center"/>
                  </w:pPr>
                  <w:r>
                    <w:rPr>
                      <w:rFonts w:ascii="仿宋_GB2312" w:hAnsi="仿宋_GB2312" w:cs="仿宋_GB2312" w:eastAsia="仿宋_GB2312"/>
                    </w:rPr>
                    <w:t>高清线</w:t>
                  </w:r>
                </w:p>
              </w:tc>
              <w:tc>
                <w:tcPr>
                  <w:tcW w:type="dxa" w:w="800"/>
                  <w:gridSpan w:val="2"/>
                </w:tcPr>
                <w:p>
                  <w:pPr>
                    <w:pStyle w:val="null3"/>
                    <w:jc w:val="left"/>
                  </w:pPr>
                  <w:r>
                    <w:rPr>
                      <w:rFonts w:ascii="仿宋_GB2312" w:hAnsi="仿宋_GB2312" w:cs="仿宋_GB2312" w:eastAsia="仿宋_GB2312"/>
                    </w:rPr>
                    <w:t>1.HDMI(15米)4K高清2.0线。</w:t>
                  </w:r>
                </w:p>
              </w:tc>
              <w:tc>
                <w:tcPr>
                  <w:tcW w:type="dxa" w:w="800"/>
                  <w:gridSpan w:val="2"/>
                </w:tcPr>
                <w:p>
                  <w:pPr>
                    <w:pStyle w:val="null3"/>
                    <w:jc w:val="center"/>
                  </w:pPr>
                  <w:r>
                    <w:rPr>
                      <w:rFonts w:ascii="仿宋_GB2312" w:hAnsi="仿宋_GB2312" w:cs="仿宋_GB2312" w:eastAsia="仿宋_GB2312"/>
                    </w:rPr>
                    <w:t>30</w:t>
                  </w:r>
                </w:p>
              </w:tc>
              <w:tc>
                <w:tcPr>
                  <w:tcW w:type="dxa" w:w="800"/>
                  <w:gridSpan w:val="2"/>
                </w:tcPr>
                <w:p>
                  <w:pPr>
                    <w:pStyle w:val="null3"/>
                    <w:jc w:val="center"/>
                  </w:pPr>
                  <w:r>
                    <w:rPr>
                      <w:rFonts w:ascii="仿宋_GB2312" w:hAnsi="仿宋_GB2312" w:cs="仿宋_GB2312" w:eastAsia="仿宋_GB2312"/>
                    </w:rPr>
                    <w:t>根</w:t>
                  </w:r>
                </w:p>
              </w:tc>
              <w:tc>
                <w:tcPr>
                  <w:tcW w:type="dxa" w:w="800"/>
                  <w:gridSpan w:val="2"/>
                </w:tcPr>
                <w:p>
                  <w:pPr>
                    <w:pStyle w:val="null3"/>
                    <w:jc w:val="center"/>
                  </w:pPr>
                  <w:r>
                    <w:rPr>
                      <w:rFonts w:ascii="仿宋_GB2312" w:hAnsi="仿宋_GB2312" w:cs="仿宋_GB2312" w:eastAsia="仿宋_GB2312"/>
                    </w:rPr>
                    <w:t>260.00</w:t>
                  </w:r>
                </w:p>
              </w:tc>
              <w:tc>
                <w:tcPr>
                  <w:tcW w:type="dxa" w:w="800"/>
                  <w:gridSpan w:val="2"/>
                </w:tcPr>
                <w:p>
                  <w:pPr>
                    <w:pStyle w:val="null3"/>
                    <w:jc w:val="center"/>
                  </w:pPr>
                  <w:r>
                    <w:rPr>
                      <w:rFonts w:ascii="仿宋_GB2312" w:hAnsi="仿宋_GB2312" w:cs="仿宋_GB2312" w:eastAsia="仿宋_GB2312"/>
                    </w:rPr>
                    <w:t>7800.00</w:t>
                  </w:r>
                </w:p>
              </w:tc>
            </w:tr>
            <w:tr>
              <w:tc>
                <w:tcPr>
                  <w:tcW w:type="dxa" w:w="800"/>
                  <w:gridSpan w:val="2"/>
                </w:tcPr>
                <w:p>
                  <w:pPr>
                    <w:pStyle w:val="null3"/>
                    <w:jc w:val="center"/>
                  </w:pPr>
                  <w:r>
                    <w:rPr>
                      <w:rFonts w:ascii="仿宋_GB2312" w:hAnsi="仿宋_GB2312" w:cs="仿宋_GB2312" w:eastAsia="仿宋_GB2312"/>
                    </w:rPr>
                    <w:t>7</w:t>
                  </w:r>
                </w:p>
              </w:tc>
              <w:tc>
                <w:tcPr>
                  <w:tcW w:type="dxa" w:w="800"/>
                  <w:gridSpan w:val="2"/>
                </w:tcPr>
                <w:p>
                  <w:pPr>
                    <w:pStyle w:val="null3"/>
                    <w:jc w:val="center"/>
                  </w:pPr>
                  <w:r>
                    <w:rPr>
                      <w:rFonts w:ascii="仿宋_GB2312" w:hAnsi="仿宋_GB2312" w:cs="仿宋_GB2312" w:eastAsia="仿宋_GB2312"/>
                    </w:rPr>
                    <w:t>插线板</w:t>
                  </w:r>
                </w:p>
              </w:tc>
              <w:tc>
                <w:tcPr>
                  <w:tcW w:type="dxa" w:w="800"/>
                  <w:gridSpan w:val="2"/>
                </w:tcPr>
                <w:p>
                  <w:pPr>
                    <w:pStyle w:val="null3"/>
                    <w:jc w:val="left"/>
                  </w:pPr>
                  <w:r>
                    <w:rPr>
                      <w:rFonts w:ascii="仿宋_GB2312" w:hAnsi="仿宋_GB2312" w:cs="仿宋_GB2312" w:eastAsia="仿宋_GB2312"/>
                    </w:rPr>
                    <w:t>1、6位五孔，10A。</w:t>
                  </w:r>
                </w:p>
              </w:tc>
              <w:tc>
                <w:tcPr>
                  <w:tcW w:type="dxa" w:w="800"/>
                  <w:gridSpan w:val="2"/>
                </w:tcPr>
                <w:p>
                  <w:pPr>
                    <w:pStyle w:val="null3"/>
                    <w:jc w:val="center"/>
                  </w:pPr>
                  <w:r>
                    <w:rPr>
                      <w:rFonts w:ascii="仿宋_GB2312" w:hAnsi="仿宋_GB2312" w:cs="仿宋_GB2312" w:eastAsia="仿宋_GB2312"/>
                    </w:rPr>
                    <w:t>12</w:t>
                  </w:r>
                </w:p>
              </w:tc>
              <w:tc>
                <w:tcPr>
                  <w:tcW w:type="dxa" w:w="800"/>
                  <w:gridSpan w:val="2"/>
                </w:tcPr>
                <w:p>
                  <w:pPr>
                    <w:pStyle w:val="null3"/>
                    <w:jc w:val="center"/>
                  </w:pPr>
                  <w:r>
                    <w:rPr>
                      <w:rFonts w:ascii="仿宋_GB2312" w:hAnsi="仿宋_GB2312" w:cs="仿宋_GB2312" w:eastAsia="仿宋_GB2312"/>
                    </w:rPr>
                    <w:t>个</w:t>
                  </w:r>
                </w:p>
              </w:tc>
              <w:tc>
                <w:tcPr>
                  <w:tcW w:type="dxa" w:w="800"/>
                  <w:gridSpan w:val="2"/>
                </w:tcPr>
                <w:p>
                  <w:pPr>
                    <w:pStyle w:val="null3"/>
                    <w:jc w:val="center"/>
                  </w:pPr>
                  <w:r>
                    <w:rPr>
                      <w:rFonts w:ascii="仿宋_GB2312" w:hAnsi="仿宋_GB2312" w:cs="仿宋_GB2312" w:eastAsia="仿宋_GB2312"/>
                    </w:rPr>
                    <w:t>55.00</w:t>
                  </w:r>
                </w:p>
              </w:tc>
              <w:tc>
                <w:tcPr>
                  <w:tcW w:type="dxa" w:w="800"/>
                  <w:gridSpan w:val="2"/>
                </w:tcPr>
                <w:p>
                  <w:pPr>
                    <w:pStyle w:val="null3"/>
                    <w:jc w:val="center"/>
                  </w:pPr>
                  <w:r>
                    <w:rPr>
                      <w:rFonts w:ascii="仿宋_GB2312" w:hAnsi="仿宋_GB2312" w:cs="仿宋_GB2312" w:eastAsia="仿宋_GB2312"/>
                    </w:rPr>
                    <w:t>660.00</w:t>
                  </w:r>
                </w:p>
              </w:tc>
            </w:tr>
            <w:tr>
              <w:tc>
                <w:tcPr>
                  <w:tcW w:type="dxa" w:w="800"/>
                  <w:gridSpan w:val="2"/>
                </w:tcPr>
                <w:p>
                  <w:pPr>
                    <w:pStyle w:val="null3"/>
                    <w:jc w:val="center"/>
                  </w:pPr>
                  <w:r>
                    <w:rPr>
                      <w:rFonts w:ascii="仿宋_GB2312" w:hAnsi="仿宋_GB2312" w:cs="仿宋_GB2312" w:eastAsia="仿宋_GB2312"/>
                    </w:rPr>
                    <w:t>8</w:t>
                  </w:r>
                </w:p>
              </w:tc>
              <w:tc>
                <w:tcPr>
                  <w:tcW w:type="dxa" w:w="800"/>
                  <w:gridSpan w:val="2"/>
                </w:tcPr>
                <w:p>
                  <w:pPr>
                    <w:pStyle w:val="null3"/>
                    <w:jc w:val="center"/>
                  </w:pPr>
                  <w:r>
                    <w:rPr>
                      <w:rFonts w:ascii="仿宋_GB2312" w:hAnsi="仿宋_GB2312" w:cs="仿宋_GB2312" w:eastAsia="仿宋_GB2312"/>
                    </w:rPr>
                    <w:t>拼接控制器</w:t>
                  </w:r>
                </w:p>
              </w:tc>
              <w:tc>
                <w:tcPr>
                  <w:tcW w:type="dxa" w:w="800"/>
                  <w:gridSpan w:val="2"/>
                </w:tcPr>
                <w:p>
                  <w:pPr>
                    <w:pStyle w:val="null3"/>
                    <w:jc w:val="left"/>
                  </w:pPr>
                  <w:r>
                    <w:rPr>
                      <w:rFonts w:ascii="仿宋_GB2312" w:hAnsi="仿宋_GB2312" w:cs="仿宋_GB2312" w:eastAsia="仿宋_GB2312"/>
                    </w:rPr>
                    <w:t>1.网络解码矩阵，采用2U标准机架式机箱；单机1路HDMI输入，≥1路网口输入，12路HDMI输出，最大支持选配8路HDMI输入；最大支持9路4K/54路1080P/81路720P/225路D1同时解码显示；HDMI输入支持HDMI1.4和HDMI1.3两种接口，HDMI1.4输入接口支持3840×2160@30Hz、1920×1080@60Hz分辨率，HDMI1.3输入接口最大支持1920×1080@60Hz分辨率，并向下兼容其他标准分辨率；HDMI输出支持HDMI1.4协议，最大支持3840×2160@30Hz分辨率，并向下兼容其他标准分辨率。</w:t>
                  </w:r>
                </w:p>
                <w:p>
                  <w:pPr>
                    <w:pStyle w:val="null3"/>
                    <w:jc w:val="left"/>
                  </w:pPr>
                  <w:r>
                    <w:rPr>
                      <w:rFonts w:ascii="仿宋_GB2312" w:hAnsi="仿宋_GB2312" w:cs="仿宋_GB2312" w:eastAsia="仿宋_GB2312"/>
                    </w:rPr>
                    <w:t>2.支持ONVIF或RTSP、RTMP等标准协议，支持H.265/H.264编码格式的网络摄像机解码显示，支持不同品牌不同分辨率的网络摄像机同时接入。</w:t>
                  </w:r>
                </w:p>
                <w:p>
                  <w:pPr>
                    <w:pStyle w:val="null3"/>
                    <w:jc w:val="left"/>
                  </w:pPr>
                  <w:r>
                    <w:rPr>
                      <w:rFonts w:ascii="仿宋_GB2312" w:hAnsi="仿宋_GB2312" w:cs="仿宋_GB2312" w:eastAsia="仿宋_GB2312"/>
                    </w:rPr>
                    <w:t>3.单个输出口支持1路4K/6路1080P/9路720P/25路D1视频同时解码显示；支持800W、500W、300W、200W、130W、40W等标准视频解码；支持网络摄像机及HDMI输入音频解嵌输出。</w:t>
                  </w:r>
                </w:p>
                <w:p>
                  <w:pPr>
                    <w:pStyle w:val="null3"/>
                    <w:jc w:val="left"/>
                  </w:pPr>
                  <w:r>
                    <w:rPr>
                      <w:rFonts w:ascii="仿宋_GB2312" w:hAnsi="仿宋_GB2312" w:cs="仿宋_GB2312" w:eastAsia="仿宋_GB2312"/>
                    </w:rPr>
                    <w:t>4.单屏支持1、4、9、16、25画面分割以及自定义分割模式，支持自带拼接功能；支持开窗、漫游、画中画功能，单屏支持叠加一个漫游窗口，窗口支持任意大小和任意位置。</w:t>
                  </w:r>
                </w:p>
                <w:p>
                  <w:pPr>
                    <w:pStyle w:val="null3"/>
                    <w:jc w:val="left"/>
                  </w:pPr>
                  <w:r>
                    <w:rPr>
                      <w:rFonts w:ascii="仿宋_GB2312" w:hAnsi="仿宋_GB2312" w:cs="仿宋_GB2312" w:eastAsia="仿宋_GB2312"/>
                    </w:rPr>
                    <w:t>▲5.支持多网段解码，设备支持不少于10个不同网段的IP地址；多网段接入不需要划分VLAN，支持同时解码多个不同网段的摄像机信号。（提供由国家认可的第三方检测机构出具的带CMA标识的检测报告复印件）</w:t>
                  </w:r>
                </w:p>
                <w:p>
                  <w:pPr>
                    <w:pStyle w:val="null3"/>
                    <w:jc w:val="left"/>
                  </w:pPr>
                  <w:r>
                    <w:rPr>
                      <w:rFonts w:ascii="仿宋_GB2312" w:hAnsi="仿宋_GB2312" w:cs="仿宋_GB2312" w:eastAsia="仿宋_GB2312"/>
                    </w:rPr>
                    <w:t>6.支持手动添加和自动搜索网络摄像机的IP地址，单机免费接入的IPC数量没有限制；支持手动添加硬盘录像机解码，可解码硬盘录像机转发的实时RTSP流，并支持NVR和DVR录像回放；支持字符叠加功能，可对网络摄像机编辑相应的地域信息或名称，叠加显示在摄像机画面上。</w:t>
                  </w:r>
                </w:p>
                <w:p>
                  <w:pPr>
                    <w:pStyle w:val="null3"/>
                    <w:jc w:val="left"/>
                  </w:pPr>
                  <w:r>
                    <w:rPr>
                      <w:rFonts w:ascii="仿宋_GB2312" w:hAnsi="仿宋_GB2312" w:cs="仿宋_GB2312" w:eastAsia="仿宋_GB2312"/>
                    </w:rPr>
                    <w:t>7.支持矢量LED字幕功能，可设定静态和滚动字幕，字幕字体内容、大小、颜色、滚动方式可自定义；支持云台控制，可通过键盘或浏览器控制前端球机PTZ放大、缩小、位置移动；支持安卓/鸿蒙系统的手机/平板安装“视频综合管理平台”APP，可控制信号切换、多屏拼接、单屏分割、模式切换等。</w:t>
                  </w:r>
                </w:p>
                <w:p>
                  <w:pPr>
                    <w:pStyle w:val="null3"/>
                    <w:jc w:val="left"/>
                  </w:pPr>
                  <w:r>
                    <w:rPr>
                      <w:rFonts w:ascii="仿宋_GB2312" w:hAnsi="仿宋_GB2312" w:cs="仿宋_GB2312" w:eastAsia="仿宋_GB2312"/>
                    </w:rPr>
                    <w:t>8.支持预案模式设置、模式自动或手动切换调用，支持视频源按时间段、时间间隔的方式在单个或多个窗口上轮巡。</w:t>
                  </w:r>
                </w:p>
                <w:p>
                  <w:pPr>
                    <w:pStyle w:val="null3"/>
                    <w:jc w:val="left"/>
                  </w:pPr>
                  <w:r>
                    <w:rPr>
                      <w:rFonts w:ascii="仿宋_GB2312" w:hAnsi="仿宋_GB2312" w:cs="仿宋_GB2312" w:eastAsia="仿宋_GB2312"/>
                    </w:rPr>
                    <w:t>▲9.内嵌数据库，对用户设置好的配置参数导出成文件进行备份，防止数据丢失。（提供由国家认可的第三方检测机构出具的带CMA标识的检测报告复印件）</w:t>
                  </w:r>
                </w:p>
              </w:tc>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18700.00</w:t>
                  </w:r>
                </w:p>
              </w:tc>
              <w:tc>
                <w:tcPr>
                  <w:tcW w:type="dxa" w:w="800"/>
                  <w:gridSpan w:val="2"/>
                </w:tcPr>
                <w:p>
                  <w:pPr>
                    <w:pStyle w:val="null3"/>
                    <w:jc w:val="center"/>
                  </w:pPr>
                  <w:r>
                    <w:rPr>
                      <w:rFonts w:ascii="仿宋_GB2312" w:hAnsi="仿宋_GB2312" w:cs="仿宋_GB2312" w:eastAsia="仿宋_GB2312"/>
                    </w:rPr>
                    <w:t>18700.00</w:t>
                  </w:r>
                </w:p>
              </w:tc>
            </w:tr>
            <w:tr>
              <w:tc>
                <w:tcPr>
                  <w:tcW w:type="dxa" w:w="800"/>
                  <w:gridSpan w:val="2"/>
                </w:tcPr>
                <w:p>
                  <w:pPr>
                    <w:pStyle w:val="null3"/>
                    <w:jc w:val="center"/>
                  </w:pPr>
                  <w:r>
                    <w:rPr>
                      <w:rFonts w:ascii="仿宋_GB2312" w:hAnsi="仿宋_GB2312" w:cs="仿宋_GB2312" w:eastAsia="仿宋_GB2312"/>
                    </w:rPr>
                    <w:t>9</w:t>
                  </w:r>
                </w:p>
              </w:tc>
              <w:tc>
                <w:tcPr>
                  <w:tcW w:type="dxa" w:w="800"/>
                  <w:gridSpan w:val="2"/>
                </w:tcPr>
                <w:p>
                  <w:pPr>
                    <w:pStyle w:val="null3"/>
                    <w:jc w:val="center"/>
                  </w:pPr>
                  <w:r>
                    <w:rPr>
                      <w:rFonts w:ascii="仿宋_GB2312" w:hAnsi="仿宋_GB2312" w:cs="仿宋_GB2312" w:eastAsia="仿宋_GB2312"/>
                    </w:rPr>
                    <w:t>视频控制系统</w:t>
                  </w:r>
                </w:p>
              </w:tc>
              <w:tc>
                <w:tcPr>
                  <w:tcW w:type="dxa" w:w="800"/>
                  <w:gridSpan w:val="2"/>
                </w:tcPr>
                <w:p>
                  <w:pPr>
                    <w:pStyle w:val="null3"/>
                    <w:jc w:val="left"/>
                  </w:pPr>
                  <w:r>
                    <w:rPr>
                      <w:rFonts w:ascii="仿宋_GB2312" w:hAnsi="仿宋_GB2312" w:cs="仿宋_GB2312" w:eastAsia="仿宋_GB2312"/>
                    </w:rPr>
                    <w:t>▲1.支持多显卡调度，支持在同一应用中同时使用双显卡工作， 支持视频客户端实现画中画显示，支持将2个IPC画面合成1个画面，支持在1个大画面叠加小画面。（提供由国家认可的第三方检测机构出具的带CMA标识的检测报告复印件）</w:t>
                  </w:r>
                </w:p>
                <w:p>
                  <w:pPr>
                    <w:pStyle w:val="null3"/>
                    <w:jc w:val="left"/>
                  </w:pPr>
                  <w:r>
                    <w:rPr>
                      <w:rFonts w:ascii="仿宋_GB2312" w:hAnsi="仿宋_GB2312" w:cs="仿宋_GB2312" w:eastAsia="仿宋_GB2312"/>
                    </w:rPr>
                    <w:t>2.设备10秒级开机启动，可支持远程开关机；支持运程唤醒;支持双网口绑定、双网口使用。</w:t>
                  </w:r>
                </w:p>
                <w:p>
                  <w:pPr>
                    <w:pStyle w:val="null3"/>
                    <w:jc w:val="left"/>
                  </w:pPr>
                  <w:r>
                    <w:rPr>
                      <w:rFonts w:ascii="仿宋_GB2312" w:hAnsi="仿宋_GB2312" w:cs="仿宋_GB2312" w:eastAsia="仿宋_GB2312"/>
                    </w:rPr>
                    <w:t>3.支持收集系统日志，并对日志进行打包导出。</w:t>
                  </w:r>
                </w:p>
                <w:p>
                  <w:pPr>
                    <w:pStyle w:val="null3"/>
                    <w:jc w:val="left"/>
                  </w:pPr>
                  <w:r>
                    <w:rPr>
                      <w:rFonts w:ascii="仿宋_GB2312" w:hAnsi="仿宋_GB2312" w:cs="仿宋_GB2312" w:eastAsia="仿宋_GB2312"/>
                    </w:rPr>
                    <w:t>4.系统支持对 GA/T1154.2-2014中4.4.2.1规定的70种视频格式文件转码成MP4,AVI,WMV，GIF；系统转码中可设置 SVAG，H265 格式转化成MP4.AVT, WMV, GIF。</w:t>
                  </w:r>
                </w:p>
                <w:p>
                  <w:pPr>
                    <w:pStyle w:val="null3"/>
                    <w:jc w:val="left"/>
                  </w:pPr>
                  <w:r>
                    <w:rPr>
                      <w:rFonts w:ascii="仿宋_GB2312" w:hAnsi="仿宋_GB2312" w:cs="仿宋_GB2312" w:eastAsia="仿宋_GB2312"/>
                    </w:rPr>
                    <w:t>5.支持对视频叠加字幕功能;支持通过客户端对视频时间进行校正；支持使用图层来处理素材，支持添加、删除素材;支持插入、删除、隐藏、锁定/解锁、展开/收拢图层。</w:t>
                  </w:r>
                </w:p>
                <w:p>
                  <w:pPr>
                    <w:pStyle w:val="null3"/>
                    <w:jc w:val="left"/>
                  </w:pPr>
                  <w:r>
                    <w:rPr>
                      <w:rFonts w:ascii="仿宋_GB2312" w:hAnsi="仿宋_GB2312" w:cs="仿宋_GB2312" w:eastAsia="仿宋_GB2312"/>
                    </w:rPr>
                    <w:t>▲6.支持播放多种视频格式，支持不少于全屏、单屏、2分屏、4分屏、9分屏、16分屏播放，支持不低于16个窗口同时1或2倍速播放，或9个窗口同时4倍速播放，或4个窗口同时8倍速或16倍速播放。（提供由国家认可的第三方检测机构出具的带CMA标识的检测报告复印件）</w:t>
                  </w:r>
                </w:p>
              </w:tc>
              <w:tc>
                <w:tcPr>
                  <w:tcW w:type="dxa" w:w="800"/>
                  <w:gridSpan w:val="2"/>
                </w:tcPr>
                <w:p>
                  <w:pPr>
                    <w:pStyle w:val="null3"/>
                    <w:jc w:val="center"/>
                  </w:pPr>
                  <w:r>
                    <w:rPr>
                      <w:rFonts w:ascii="仿宋_GB2312" w:hAnsi="仿宋_GB2312" w:cs="仿宋_GB2312" w:eastAsia="仿宋_GB2312"/>
                    </w:rPr>
                    <w:t>4</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5000.00</w:t>
                  </w:r>
                </w:p>
              </w:tc>
              <w:tc>
                <w:tcPr>
                  <w:tcW w:type="dxa" w:w="800"/>
                  <w:gridSpan w:val="2"/>
                </w:tcPr>
                <w:p>
                  <w:pPr>
                    <w:pStyle w:val="null3"/>
                    <w:jc w:val="center"/>
                  </w:pPr>
                  <w:r>
                    <w:rPr>
                      <w:rFonts w:ascii="仿宋_GB2312" w:hAnsi="仿宋_GB2312" w:cs="仿宋_GB2312" w:eastAsia="仿宋_GB2312"/>
                    </w:rPr>
                    <w:t>20000.00</w:t>
                  </w:r>
                </w:p>
              </w:tc>
            </w:tr>
            <w:tr>
              <w:tc>
                <w:tcPr>
                  <w:tcW w:type="dxa" w:w="800"/>
                  <w:gridSpan w:val="2"/>
                </w:tcPr>
                <w:p>
                  <w:pPr>
                    <w:pStyle w:val="null3"/>
                    <w:jc w:val="center"/>
                  </w:pPr>
                  <w:r>
                    <w:rPr>
                      <w:rFonts w:ascii="仿宋_GB2312" w:hAnsi="仿宋_GB2312" w:cs="仿宋_GB2312" w:eastAsia="仿宋_GB2312"/>
                    </w:rPr>
                    <w:t>10</w:t>
                  </w:r>
                </w:p>
              </w:tc>
              <w:tc>
                <w:tcPr>
                  <w:tcW w:type="dxa" w:w="800"/>
                  <w:gridSpan w:val="2"/>
                </w:tcPr>
                <w:p>
                  <w:pPr>
                    <w:pStyle w:val="null3"/>
                    <w:jc w:val="center"/>
                  </w:pPr>
                  <w:r>
                    <w:rPr>
                      <w:rFonts w:ascii="仿宋_GB2312" w:hAnsi="仿宋_GB2312" w:cs="仿宋_GB2312" w:eastAsia="仿宋_GB2312"/>
                    </w:rPr>
                    <w:t>电脑桌椅</w:t>
                  </w:r>
                </w:p>
              </w:tc>
              <w:tc>
                <w:tcPr>
                  <w:tcW w:type="dxa" w:w="800"/>
                  <w:gridSpan w:val="2"/>
                </w:tcPr>
                <w:p>
                  <w:pPr>
                    <w:pStyle w:val="null3"/>
                    <w:jc w:val="left"/>
                  </w:pPr>
                  <w:r>
                    <w:rPr>
                      <w:rFonts w:ascii="仿宋_GB2312" w:hAnsi="仿宋_GB2312" w:cs="仿宋_GB2312" w:eastAsia="仿宋_GB2312"/>
                    </w:rPr>
                    <w:t>电脑桌</w:t>
                  </w:r>
                </w:p>
                <w:p>
                  <w:pPr>
                    <w:pStyle w:val="null3"/>
                    <w:jc w:val="left"/>
                  </w:pPr>
                  <w:r>
                    <w:rPr>
                      <w:rFonts w:ascii="仿宋_GB2312" w:hAnsi="仿宋_GB2312" w:cs="仿宋_GB2312" w:eastAsia="仿宋_GB2312"/>
                    </w:rPr>
                    <w:t>1.规格：1400*600*750mm（±5mm）。</w:t>
                  </w:r>
                </w:p>
                <w:p>
                  <w:pPr>
                    <w:pStyle w:val="null3"/>
                    <w:jc w:val="left"/>
                  </w:pPr>
                  <w:r>
                    <w:rPr>
                      <w:rFonts w:ascii="仿宋_GB2312" w:hAnsi="仿宋_GB2312" w:cs="仿宋_GB2312" w:eastAsia="仿宋_GB2312"/>
                    </w:rPr>
                    <w:t>2.基材：选用不低于E1级实木颗粒板，甲醛释放量≤0.124mg/m³，经过防腐、防虫、耐酸碱处理。</w:t>
                  </w:r>
                </w:p>
                <w:p>
                  <w:pPr>
                    <w:pStyle w:val="null3"/>
                    <w:jc w:val="left"/>
                  </w:pPr>
                  <w:r>
                    <w:rPr>
                      <w:rFonts w:ascii="仿宋_GB2312" w:hAnsi="仿宋_GB2312" w:cs="仿宋_GB2312" w:eastAsia="仿宋_GB2312"/>
                    </w:rPr>
                    <w:t>3.面材：采用三聚氰胺饰面，耐磨防划涂层，甲醛释放量≤0.124mg/m³。</w:t>
                  </w:r>
                </w:p>
                <w:p>
                  <w:pPr>
                    <w:pStyle w:val="null3"/>
                    <w:jc w:val="left"/>
                  </w:pPr>
                  <w:r>
                    <w:rPr>
                      <w:rFonts w:ascii="仿宋_GB2312" w:hAnsi="仿宋_GB2312" w:cs="仿宋_GB2312" w:eastAsia="仿宋_GB2312"/>
                    </w:rPr>
                    <w:t>4.采用全自动封边机经热熔胶PVC封边，厚度≥2.0mm；满足QB/T 4463-2013;表面无瑕疵，光滑且花纹均匀，不易从四周破损。</w:t>
                  </w:r>
                </w:p>
                <w:p>
                  <w:pPr>
                    <w:pStyle w:val="null3"/>
                    <w:jc w:val="left"/>
                  </w:pPr>
                  <w:r>
                    <w:rPr>
                      <w:rFonts w:ascii="仿宋_GB2312" w:hAnsi="仿宋_GB2312" w:cs="仿宋_GB2312" w:eastAsia="仿宋_GB2312"/>
                    </w:rPr>
                    <w:t>5.配置主机托盘1个。</w:t>
                  </w:r>
                </w:p>
                <w:p>
                  <w:pPr>
                    <w:pStyle w:val="null3"/>
                    <w:jc w:val="left"/>
                  </w:pPr>
                  <w:r>
                    <w:rPr>
                      <w:rFonts w:ascii="仿宋_GB2312" w:hAnsi="仿宋_GB2312" w:cs="仿宋_GB2312" w:eastAsia="仿宋_GB2312"/>
                    </w:rPr>
                    <w:t>电脑椅</w:t>
                  </w:r>
                </w:p>
                <w:p>
                  <w:pPr>
                    <w:pStyle w:val="null3"/>
                    <w:jc w:val="left"/>
                  </w:pPr>
                  <w:r>
                    <w:rPr>
                      <w:rFonts w:ascii="仿宋_GB2312" w:hAnsi="仿宋_GB2312" w:cs="仿宋_GB2312" w:eastAsia="仿宋_GB2312"/>
                    </w:rPr>
                    <w:t>1.每张桌子配套2把椅子。</w:t>
                  </w:r>
                </w:p>
                <w:p>
                  <w:pPr>
                    <w:pStyle w:val="null3"/>
                    <w:jc w:val="left"/>
                  </w:pPr>
                  <w:r>
                    <w:rPr>
                      <w:rFonts w:ascii="仿宋_GB2312" w:hAnsi="仿宋_GB2312" w:cs="仿宋_GB2312" w:eastAsia="仿宋_GB2312"/>
                    </w:rPr>
                    <w:t>2.面材：采用纺织面料，甲醛含量：未检出，径向撕破强力≥15N，纬向撕破强力≥15N，PH值4.0-9.4，干摩擦色牢度≥3级，燃烧性能合格，符合GB/T 17591-2006标准。</w:t>
                  </w:r>
                </w:p>
                <w:p>
                  <w:pPr>
                    <w:pStyle w:val="null3"/>
                    <w:jc w:val="left"/>
                  </w:pPr>
                  <w:r>
                    <w:rPr>
                      <w:rFonts w:ascii="仿宋_GB2312" w:hAnsi="仿宋_GB2312" w:cs="仿宋_GB2312" w:eastAsia="仿宋_GB2312"/>
                    </w:rPr>
                    <w:t xml:space="preserve">3.基材: 曲木板:选用不低于E1级曲木板，甲醛释放量≤0.124mg/m³。                        </w:t>
                  </w:r>
                </w:p>
                <w:p>
                  <w:pPr>
                    <w:pStyle w:val="null3"/>
                    <w:jc w:val="left"/>
                  </w:pPr>
                  <w:r>
                    <w:rPr>
                      <w:rFonts w:ascii="仿宋_GB2312" w:hAnsi="仿宋_GB2312" w:cs="仿宋_GB2312" w:eastAsia="仿宋_GB2312"/>
                    </w:rPr>
                    <w:t>4.辅料：高密度成型PU、阻燃、高回弹海绵，符合GB/T 10802-2023标准、海绵的回弹率≥41%，拉伸强度≥123Kpa，伸长率≥140%，撕裂强度≥3.1N/cm；燃烧性能-阻燃1级；热释放速率峰值≤224KW/㎡，平均燃烧时间≤10S，平均燃烧高度≤195mm,烟密度等级≤67，产烟毒性等级不低于ZA2。</w:t>
                  </w:r>
                </w:p>
                <w:p>
                  <w:pPr>
                    <w:pStyle w:val="null3"/>
                    <w:jc w:val="left"/>
                  </w:pPr>
                  <w:r>
                    <w:rPr>
                      <w:rFonts w:ascii="仿宋_GB2312" w:hAnsi="仿宋_GB2312" w:cs="仿宋_GB2312" w:eastAsia="仿宋_GB2312"/>
                    </w:rPr>
                    <w:t>5.钢架：金属钢脚架，钢架壁厚≥1.5mm，满足国家标准QB/T 4767-2014，钢脚无流挂、无凹凸疙瘩、无皱皮、无飞漆、无漏喷、无锈蚀（承重250公斤）。</w:t>
                  </w:r>
                </w:p>
              </w:tc>
              <w:tc>
                <w:tcPr>
                  <w:tcW w:type="dxa" w:w="800"/>
                  <w:gridSpan w:val="2"/>
                </w:tcPr>
                <w:p>
                  <w:pPr>
                    <w:pStyle w:val="null3"/>
                    <w:jc w:val="center"/>
                  </w:pPr>
                  <w:r>
                    <w:rPr>
                      <w:rFonts w:ascii="仿宋_GB2312" w:hAnsi="仿宋_GB2312" w:cs="仿宋_GB2312" w:eastAsia="仿宋_GB2312"/>
                    </w:rPr>
                    <w:t>11</w:t>
                  </w:r>
                </w:p>
              </w:tc>
              <w:tc>
                <w:tcPr>
                  <w:tcW w:type="dxa" w:w="800"/>
                  <w:gridSpan w:val="2"/>
                </w:tcPr>
                <w:p>
                  <w:pPr>
                    <w:pStyle w:val="null3"/>
                    <w:jc w:val="center"/>
                  </w:pPr>
                  <w:r>
                    <w:rPr>
                      <w:rFonts w:ascii="仿宋_GB2312" w:hAnsi="仿宋_GB2312" w:cs="仿宋_GB2312" w:eastAsia="仿宋_GB2312"/>
                    </w:rPr>
                    <w:t>套</w:t>
                  </w:r>
                </w:p>
              </w:tc>
              <w:tc>
                <w:tcPr>
                  <w:tcW w:type="dxa" w:w="800"/>
                  <w:gridSpan w:val="2"/>
                </w:tcPr>
                <w:p>
                  <w:pPr>
                    <w:pStyle w:val="null3"/>
                    <w:jc w:val="center"/>
                  </w:pPr>
                  <w:r>
                    <w:rPr>
                      <w:rFonts w:ascii="仿宋_GB2312" w:hAnsi="仿宋_GB2312" w:cs="仿宋_GB2312" w:eastAsia="仿宋_GB2312"/>
                    </w:rPr>
                    <w:t xml:space="preserve">400.00           </w:t>
                  </w:r>
                </w:p>
              </w:tc>
              <w:tc>
                <w:tcPr>
                  <w:tcW w:type="dxa" w:w="800"/>
                  <w:gridSpan w:val="2"/>
                </w:tcPr>
                <w:p>
                  <w:pPr>
                    <w:pStyle w:val="null3"/>
                    <w:jc w:val="center"/>
                  </w:pPr>
                  <w:r>
                    <w:rPr>
                      <w:rFonts w:ascii="仿宋_GB2312" w:hAnsi="仿宋_GB2312" w:cs="仿宋_GB2312" w:eastAsia="仿宋_GB2312"/>
                    </w:rPr>
                    <w:t>4400.00</w:t>
                  </w:r>
                </w:p>
              </w:tc>
            </w:tr>
            <w:tr>
              <w:tc>
                <w:tcPr>
                  <w:tcW w:type="dxa" w:w="800"/>
                  <w:gridSpan w:val="2"/>
                </w:tcPr>
                <w:p>
                  <w:pPr>
                    <w:pStyle w:val="null3"/>
                    <w:jc w:val="center"/>
                  </w:pPr>
                  <w:r>
                    <w:rPr>
                      <w:rFonts w:ascii="仿宋_GB2312" w:hAnsi="仿宋_GB2312" w:cs="仿宋_GB2312" w:eastAsia="仿宋_GB2312"/>
                    </w:rPr>
                    <w:t>11</w:t>
                  </w:r>
                </w:p>
              </w:tc>
              <w:tc>
                <w:tcPr>
                  <w:tcW w:type="dxa" w:w="800"/>
                  <w:gridSpan w:val="2"/>
                </w:tcPr>
                <w:p>
                  <w:pPr>
                    <w:pStyle w:val="null3"/>
                    <w:jc w:val="center"/>
                  </w:pPr>
                  <w:r>
                    <w:rPr>
                      <w:rFonts w:ascii="仿宋_GB2312" w:hAnsi="仿宋_GB2312" w:cs="仿宋_GB2312" w:eastAsia="仿宋_GB2312"/>
                    </w:rPr>
                    <w:t>监考一体机</w:t>
                  </w:r>
                </w:p>
              </w:tc>
              <w:tc>
                <w:tcPr>
                  <w:tcW w:type="dxa" w:w="800"/>
                  <w:gridSpan w:val="2"/>
                </w:tcPr>
                <w:p>
                  <w:pPr>
                    <w:pStyle w:val="null3"/>
                    <w:jc w:val="left"/>
                  </w:pPr>
                  <w:r>
                    <w:rPr>
                      <w:rFonts w:ascii="仿宋_GB2312" w:hAnsi="仿宋_GB2312" w:cs="仿宋_GB2312" w:eastAsia="仿宋_GB2312"/>
                    </w:rPr>
                    <w:t>★1.核心≥8核，线程≥12线程，主频≥2.0GHz，最大睿频频率≥4.4GHz。</w:t>
                  </w:r>
                </w:p>
                <w:p>
                  <w:pPr>
                    <w:pStyle w:val="null3"/>
                    <w:jc w:val="left"/>
                  </w:pPr>
                  <w:r>
                    <w:rPr>
                      <w:rFonts w:ascii="仿宋_GB2312" w:hAnsi="仿宋_GB2312" w:cs="仿宋_GB2312" w:eastAsia="仿宋_GB2312"/>
                    </w:rPr>
                    <w:t>★2.内存：≥16G内存；2个SoDIMM插槽；硬盘:同时支持M.2与2.5吋机械硬盘，本次配置≥1TB M.2接口NVMe协议SSD。</w:t>
                  </w:r>
                </w:p>
                <w:p>
                  <w:pPr>
                    <w:pStyle w:val="null3"/>
                    <w:jc w:val="left"/>
                  </w:pPr>
                  <w:r>
                    <w:rPr>
                      <w:rFonts w:ascii="仿宋_GB2312" w:hAnsi="仿宋_GB2312" w:cs="仿宋_GB2312" w:eastAsia="仿宋_GB2312"/>
                    </w:rPr>
                    <w:t>★3.主板原生USB接口USB3.1≥4个，≥1个USB Type-C接口；HDMI接口≥1个；音频输入输出接口≥2对；不低于1个串口。</w:t>
                  </w:r>
                </w:p>
                <w:p>
                  <w:pPr>
                    <w:pStyle w:val="null3"/>
                    <w:jc w:val="left"/>
                  </w:pPr>
                  <w:r>
                    <w:rPr>
                      <w:rFonts w:ascii="仿宋_GB2312" w:hAnsi="仿宋_GB2312" w:cs="仿宋_GB2312" w:eastAsia="仿宋_GB2312"/>
                    </w:rPr>
                    <w:t>★4.配置集成显卡；显示分辨率≥1920x1080；显卡显示芯片核心频率≥300MHz；显存等效频率≥1000MT/s；分辨率不低于 1920×1080。</w:t>
                  </w:r>
                </w:p>
                <w:p>
                  <w:pPr>
                    <w:pStyle w:val="null3"/>
                    <w:jc w:val="left"/>
                  </w:pPr>
                  <w:r>
                    <w:rPr>
                      <w:rFonts w:ascii="仿宋_GB2312" w:hAnsi="仿宋_GB2312" w:cs="仿宋_GB2312" w:eastAsia="仿宋_GB2312"/>
                    </w:rPr>
                    <w:t>★5.外围设备：键盘数量≥1 个，键盘连接方式为有线，键盘键程2.3mm ~ 4.0mm，按键压力为 0.54 N±0.14N，键盘连接线≥1.5 米；鼠标数量≥1 个，连接线≥1.5 米，DPI分辨率800~1600，分辨率精度&gt;85%，左右按键寿命&gt;10万次，移动寿命&gt;250km，跟踪速度≥100mm/s，其它参数符合GB/T 26245 相关规定。</w:t>
                  </w:r>
                </w:p>
                <w:p>
                  <w:pPr>
                    <w:pStyle w:val="null3"/>
                    <w:jc w:val="left"/>
                  </w:pPr>
                  <w:r>
                    <w:rPr>
                      <w:rFonts w:ascii="仿宋_GB2312" w:hAnsi="仿宋_GB2312" w:cs="仿宋_GB2312" w:eastAsia="仿宋_GB2312"/>
                    </w:rPr>
                    <w:t>★6.网卡：配置≥1个1000M网口；可选Intel WIFI6无线网卡。</w:t>
                  </w:r>
                </w:p>
                <w:p>
                  <w:pPr>
                    <w:pStyle w:val="null3"/>
                    <w:jc w:val="left"/>
                  </w:pPr>
                  <w:r>
                    <w:rPr>
                      <w:rFonts w:ascii="仿宋_GB2312" w:hAnsi="仿宋_GB2312" w:cs="仿宋_GB2312" w:eastAsia="仿宋_GB2312"/>
                    </w:rPr>
                    <w:t>★7.摄像头与音响：≥200W像素，可升降隐藏式摄像头，带物理遮挡，内置≥2个*3W音箱。</w:t>
                  </w:r>
                </w:p>
                <w:p>
                  <w:pPr>
                    <w:pStyle w:val="null3"/>
                    <w:jc w:val="left"/>
                  </w:pPr>
                  <w:r>
                    <w:rPr>
                      <w:rFonts w:ascii="仿宋_GB2312" w:hAnsi="仿宋_GB2312" w:cs="仿宋_GB2312" w:eastAsia="仿宋_GB2312"/>
                    </w:rPr>
                    <w:t>★8.屏幕：一体机屏幕≥23.8寸，屏占比不低于92%；分辨率不低于1920×1080。</w:t>
                  </w:r>
                </w:p>
                <w:p>
                  <w:pPr>
                    <w:pStyle w:val="null3"/>
                    <w:jc w:val="left"/>
                  </w:pPr>
                  <w:r>
                    <w:rPr>
                      <w:rFonts w:ascii="仿宋_GB2312" w:hAnsi="仿宋_GB2312" w:cs="仿宋_GB2312" w:eastAsia="仿宋_GB2312"/>
                    </w:rPr>
                    <w:t>★9.电源：≤120W外置电源适配器。</w:t>
                  </w:r>
                </w:p>
                <w:p>
                  <w:pPr>
                    <w:pStyle w:val="null3"/>
                    <w:jc w:val="left"/>
                  </w:pPr>
                  <w:r>
                    <w:rPr>
                      <w:rFonts w:ascii="仿宋_GB2312" w:hAnsi="仿宋_GB2312" w:cs="仿宋_GB2312" w:eastAsia="仿宋_GB2312"/>
                    </w:rPr>
                    <w:t>★10.系统：出厂预装正版操作系统，兼容原有的监控系统。（提供承诺函，格式自拟。）</w:t>
                  </w:r>
                </w:p>
                <w:p>
                  <w:pPr>
                    <w:pStyle w:val="null3"/>
                    <w:jc w:val="left"/>
                  </w:pPr>
                  <w:r>
                    <w:rPr>
                      <w:rFonts w:ascii="仿宋_GB2312" w:hAnsi="仿宋_GB2312" w:cs="仿宋_GB2312" w:eastAsia="仿宋_GB2312"/>
                    </w:rPr>
                    <w:t>★11.电磁兼容性要求的抗扰度符合 GB/T 9254.2 的规定；环境条件要求的气候环境适应性、振动适应性、冲击适应性、碰撞适应性、运输包装件跌落适应性均符合 GB/T 9813.1 中规定。</w:t>
                  </w:r>
                </w:p>
                <w:p>
                  <w:pPr>
                    <w:pStyle w:val="null3"/>
                    <w:jc w:val="left"/>
                  </w:pPr>
                  <w:r>
                    <w:rPr>
                      <w:rFonts w:ascii="仿宋_GB2312" w:hAnsi="仿宋_GB2312" w:cs="仿宋_GB2312" w:eastAsia="仿宋_GB2312"/>
                    </w:rPr>
                    <w:t>★12.1-11项参数为财政部《一体式计算机政府采购需求标准（2023 年版）》中的部分内容 ，还应满足《一体式计算机政府采购需求标准（2023 年版）》中除这11项外其它加“*”的内容。（提供承诺函，格式自拟）</w:t>
                  </w:r>
                </w:p>
                <w:p>
                  <w:pPr>
                    <w:pStyle w:val="null3"/>
                    <w:jc w:val="left"/>
                  </w:pPr>
                  <w:r>
                    <w:rPr>
                      <w:rFonts w:ascii="仿宋_GB2312" w:hAnsi="仿宋_GB2312" w:cs="仿宋_GB2312" w:eastAsia="仿宋_GB2312"/>
                    </w:rPr>
                    <w:t>★13.投标人应当提供由国家确定的认证机构出具的、处于有效期之内的节能产品认证证书的原件扫描件或“全国认证认可信息公共服务平台”的认证信息截图。</w:t>
                  </w:r>
                </w:p>
              </w:tc>
              <w:tc>
                <w:tcPr>
                  <w:tcW w:type="dxa" w:w="800"/>
                  <w:gridSpan w:val="2"/>
                </w:tcPr>
                <w:p>
                  <w:pPr>
                    <w:pStyle w:val="null3"/>
                    <w:jc w:val="center"/>
                  </w:pPr>
                  <w:r>
                    <w:rPr>
                      <w:rFonts w:ascii="仿宋_GB2312" w:hAnsi="仿宋_GB2312" w:cs="仿宋_GB2312" w:eastAsia="仿宋_GB2312"/>
                    </w:rPr>
                    <w:t>18</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4320.00</w:t>
                  </w:r>
                </w:p>
              </w:tc>
              <w:tc>
                <w:tcPr>
                  <w:tcW w:type="dxa" w:w="800"/>
                  <w:gridSpan w:val="2"/>
                </w:tcPr>
                <w:p>
                  <w:pPr>
                    <w:pStyle w:val="null3"/>
                    <w:jc w:val="center"/>
                  </w:pPr>
                  <w:r>
                    <w:rPr>
                      <w:rFonts w:ascii="仿宋_GB2312" w:hAnsi="仿宋_GB2312" w:cs="仿宋_GB2312" w:eastAsia="仿宋_GB2312"/>
                    </w:rPr>
                    <w:t>77760.00</w:t>
                  </w:r>
                </w:p>
              </w:tc>
            </w:tr>
            <w:tr>
              <w:tc>
                <w:tcPr>
                  <w:tcW w:type="dxa" w:w="800"/>
                  <w:gridSpan w:val="2"/>
                </w:tcPr>
                <w:p>
                  <w:pPr>
                    <w:pStyle w:val="null3"/>
                    <w:jc w:val="center"/>
                  </w:pPr>
                  <w:r>
                    <w:rPr>
                      <w:rFonts w:ascii="仿宋_GB2312" w:hAnsi="仿宋_GB2312" w:cs="仿宋_GB2312" w:eastAsia="仿宋_GB2312"/>
                    </w:rPr>
                    <w:t>12</w:t>
                  </w:r>
                </w:p>
              </w:tc>
              <w:tc>
                <w:tcPr>
                  <w:tcW w:type="dxa" w:w="800"/>
                  <w:gridSpan w:val="2"/>
                </w:tcPr>
                <w:p>
                  <w:pPr>
                    <w:pStyle w:val="null3"/>
                    <w:jc w:val="center"/>
                  </w:pPr>
                  <w:r>
                    <w:rPr>
                      <w:rFonts w:ascii="仿宋_GB2312" w:hAnsi="仿宋_GB2312" w:cs="仿宋_GB2312" w:eastAsia="仿宋_GB2312"/>
                    </w:rPr>
                    <w:t>监控操作台</w:t>
                  </w:r>
                </w:p>
              </w:tc>
              <w:tc>
                <w:tcPr>
                  <w:tcW w:type="dxa" w:w="800"/>
                  <w:gridSpan w:val="2"/>
                </w:tcPr>
                <w:p>
                  <w:pPr>
                    <w:pStyle w:val="null3"/>
                    <w:jc w:val="left"/>
                  </w:pPr>
                  <w:r>
                    <w:rPr>
                      <w:rFonts w:ascii="仿宋_GB2312" w:hAnsi="仿宋_GB2312" w:cs="仿宋_GB2312" w:eastAsia="仿宋_GB2312"/>
                    </w:rPr>
                    <w:t>1.尺寸：三联操作台，≥1700mm×900mm×750mm；材料：采用厚度不低于1.5mm的冷轧板+厚度不低于0.8mm三聚氰胺树脂防火板台面，带键盘托、主机托。</w:t>
                  </w:r>
                </w:p>
              </w:tc>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台</w:t>
                  </w:r>
                </w:p>
              </w:tc>
              <w:tc>
                <w:tcPr>
                  <w:tcW w:type="dxa" w:w="800"/>
                  <w:gridSpan w:val="2"/>
                </w:tcPr>
                <w:p>
                  <w:pPr>
                    <w:pStyle w:val="null3"/>
                    <w:jc w:val="center"/>
                  </w:pPr>
                  <w:r>
                    <w:rPr>
                      <w:rFonts w:ascii="仿宋_GB2312" w:hAnsi="仿宋_GB2312" w:cs="仿宋_GB2312" w:eastAsia="仿宋_GB2312"/>
                    </w:rPr>
                    <w:t>2420.00</w:t>
                  </w:r>
                </w:p>
              </w:tc>
              <w:tc>
                <w:tcPr>
                  <w:tcW w:type="dxa" w:w="800"/>
                  <w:gridSpan w:val="2"/>
                </w:tcPr>
                <w:p>
                  <w:pPr>
                    <w:pStyle w:val="null3"/>
                    <w:jc w:val="center"/>
                  </w:pPr>
                  <w:r>
                    <w:rPr>
                      <w:rFonts w:ascii="仿宋_GB2312" w:hAnsi="仿宋_GB2312" w:cs="仿宋_GB2312" w:eastAsia="仿宋_GB2312"/>
                    </w:rPr>
                    <w:t>2420.00</w:t>
                  </w:r>
                </w:p>
              </w:tc>
            </w:tr>
            <w:tr>
              <w:tc>
                <w:tcPr>
                  <w:tcW w:type="dxa" w:w="800"/>
                  <w:gridSpan w:val="2"/>
                </w:tcPr>
                <w:p>
                  <w:pPr>
                    <w:pStyle w:val="null3"/>
                    <w:jc w:val="center"/>
                  </w:pPr>
                  <w:r>
                    <w:rPr>
                      <w:rFonts w:ascii="仿宋_GB2312" w:hAnsi="仿宋_GB2312" w:cs="仿宋_GB2312" w:eastAsia="仿宋_GB2312"/>
                    </w:rPr>
                    <w:t>13</w:t>
                  </w:r>
                </w:p>
              </w:tc>
              <w:tc>
                <w:tcPr>
                  <w:tcW w:type="dxa" w:w="800"/>
                  <w:gridSpan w:val="2"/>
                </w:tcPr>
                <w:p>
                  <w:pPr>
                    <w:pStyle w:val="null3"/>
                    <w:jc w:val="center"/>
                  </w:pPr>
                  <w:r>
                    <w:rPr>
                      <w:rFonts w:ascii="仿宋_GB2312" w:hAnsi="仿宋_GB2312" w:cs="仿宋_GB2312" w:eastAsia="仿宋_GB2312"/>
                    </w:rPr>
                    <w:t>材料及配件</w:t>
                  </w:r>
                </w:p>
              </w:tc>
              <w:tc>
                <w:tcPr>
                  <w:tcW w:type="dxa" w:w="800"/>
                  <w:gridSpan w:val="2"/>
                </w:tcPr>
                <w:p>
                  <w:pPr>
                    <w:pStyle w:val="null3"/>
                    <w:jc w:val="left"/>
                  </w:pPr>
                  <w:r>
                    <w:rPr>
                      <w:rFonts w:ascii="仿宋_GB2312" w:hAnsi="仿宋_GB2312" w:cs="仿宋_GB2312" w:eastAsia="仿宋_GB2312"/>
                    </w:rPr>
                    <w:t>1.满足本项目所需的PVC管材、槽及直接、弯管等配件，6.35单插头、3.5单插头、RCA莲花头、卡农头（公、母）等接插件；</w:t>
                  </w:r>
                </w:p>
                <w:p>
                  <w:pPr>
                    <w:pStyle w:val="null3"/>
                    <w:jc w:val="left"/>
                  </w:pPr>
                  <w:r>
                    <w:rPr>
                      <w:rFonts w:ascii="仿宋_GB2312" w:hAnsi="仿宋_GB2312" w:cs="仿宋_GB2312" w:eastAsia="仿宋_GB2312"/>
                    </w:rPr>
                    <w:t>2.包含考试监控中心迁移所需线缆、线管等费用。</w:t>
                  </w:r>
                </w:p>
              </w:tc>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项</w:t>
                  </w:r>
                </w:p>
              </w:tc>
              <w:tc>
                <w:tcPr>
                  <w:tcW w:type="dxa" w:w="800"/>
                  <w:gridSpan w:val="2"/>
                </w:tcPr>
                <w:p>
                  <w:pPr>
                    <w:pStyle w:val="null3"/>
                    <w:jc w:val="center"/>
                  </w:pPr>
                  <w:r>
                    <w:rPr>
                      <w:rFonts w:ascii="仿宋_GB2312" w:hAnsi="仿宋_GB2312" w:cs="仿宋_GB2312" w:eastAsia="仿宋_GB2312"/>
                    </w:rPr>
                    <w:t>8500.00</w:t>
                  </w:r>
                </w:p>
              </w:tc>
              <w:tc>
                <w:tcPr>
                  <w:tcW w:type="dxa" w:w="800"/>
                  <w:gridSpan w:val="2"/>
                </w:tcPr>
                <w:p>
                  <w:pPr>
                    <w:pStyle w:val="null3"/>
                    <w:jc w:val="center"/>
                  </w:pPr>
                  <w:r>
                    <w:rPr>
                      <w:rFonts w:ascii="仿宋_GB2312" w:hAnsi="仿宋_GB2312" w:cs="仿宋_GB2312" w:eastAsia="仿宋_GB2312"/>
                    </w:rPr>
                    <w:t>8500.00</w:t>
                  </w:r>
                </w:p>
              </w:tc>
            </w:tr>
            <w:tr>
              <w:tc>
                <w:tcPr>
                  <w:tcW w:type="dxa" w:w="800"/>
                  <w:gridSpan w:val="2"/>
                </w:tcPr>
                <w:p>
                  <w:pPr>
                    <w:pStyle w:val="null3"/>
                    <w:jc w:val="center"/>
                  </w:pPr>
                  <w:r>
                    <w:rPr>
                      <w:rFonts w:ascii="仿宋_GB2312" w:hAnsi="仿宋_GB2312" w:cs="仿宋_GB2312" w:eastAsia="仿宋_GB2312"/>
                    </w:rPr>
                    <w:t>14</w:t>
                  </w:r>
                </w:p>
              </w:tc>
              <w:tc>
                <w:tcPr>
                  <w:tcW w:type="dxa" w:w="800"/>
                  <w:gridSpan w:val="2"/>
                </w:tcPr>
                <w:p>
                  <w:pPr>
                    <w:pStyle w:val="null3"/>
                    <w:jc w:val="center"/>
                  </w:pPr>
                  <w:r>
                    <w:rPr>
                      <w:rFonts w:ascii="仿宋_GB2312" w:hAnsi="仿宋_GB2312" w:cs="仿宋_GB2312" w:eastAsia="仿宋_GB2312"/>
                    </w:rPr>
                    <w:t>视频监控系统升级改造系统集成</w:t>
                  </w:r>
                </w:p>
              </w:tc>
              <w:tc>
                <w:tcPr>
                  <w:tcW w:type="dxa" w:w="800"/>
                  <w:gridSpan w:val="2"/>
                </w:tcPr>
                <w:p>
                  <w:pPr>
                    <w:pStyle w:val="null3"/>
                    <w:jc w:val="left"/>
                  </w:pPr>
                  <w:r>
                    <w:rPr>
                      <w:rFonts w:ascii="仿宋_GB2312" w:hAnsi="仿宋_GB2312" w:cs="仿宋_GB2312" w:eastAsia="仿宋_GB2312"/>
                    </w:rPr>
                    <w:t>★1.原有设备及框架拆除、搬运至指定位置.指挥中心原有设备位置调试，将设备重新安装至指定位置。（提供承诺函，格式自拟）</w:t>
                  </w:r>
                </w:p>
                <w:p>
                  <w:pPr>
                    <w:pStyle w:val="null3"/>
                    <w:jc w:val="left"/>
                  </w:pPr>
                  <w:r>
                    <w:rPr>
                      <w:rFonts w:ascii="仿宋_GB2312" w:hAnsi="仿宋_GB2312" w:cs="仿宋_GB2312" w:eastAsia="仿宋_GB2312"/>
                    </w:rPr>
                    <w:t>★2.显示设备安装，解码设备配置与调试；与三个校区巡考系统对接联合测试，需保障能与原有系统无缝对接，若不能对接则视为虚假响应。（提供承诺函，格式自拟）</w:t>
                  </w:r>
                </w:p>
              </w:tc>
              <w:tc>
                <w:tcPr>
                  <w:tcW w:type="dxa" w:w="800"/>
                  <w:gridSpan w:val="2"/>
                </w:tcPr>
                <w:p>
                  <w:pPr>
                    <w:pStyle w:val="null3"/>
                    <w:jc w:val="center"/>
                  </w:pPr>
                  <w:r>
                    <w:rPr>
                      <w:rFonts w:ascii="仿宋_GB2312" w:hAnsi="仿宋_GB2312" w:cs="仿宋_GB2312" w:eastAsia="仿宋_GB2312"/>
                    </w:rPr>
                    <w:t>1</w:t>
                  </w:r>
                </w:p>
              </w:tc>
              <w:tc>
                <w:tcPr>
                  <w:tcW w:type="dxa" w:w="800"/>
                  <w:gridSpan w:val="2"/>
                </w:tcPr>
                <w:p>
                  <w:pPr>
                    <w:pStyle w:val="null3"/>
                    <w:jc w:val="center"/>
                  </w:pPr>
                  <w:r>
                    <w:rPr>
                      <w:rFonts w:ascii="仿宋_GB2312" w:hAnsi="仿宋_GB2312" w:cs="仿宋_GB2312" w:eastAsia="仿宋_GB2312"/>
                    </w:rPr>
                    <w:t>项</w:t>
                  </w:r>
                </w:p>
              </w:tc>
              <w:tc>
                <w:tcPr>
                  <w:tcW w:type="dxa" w:w="800"/>
                  <w:gridSpan w:val="2"/>
                </w:tcPr>
                <w:p>
                  <w:pPr>
                    <w:pStyle w:val="null3"/>
                    <w:jc w:val="center"/>
                  </w:pPr>
                  <w:r>
                    <w:rPr>
                      <w:rFonts w:ascii="仿宋_GB2312" w:hAnsi="仿宋_GB2312" w:cs="仿宋_GB2312" w:eastAsia="仿宋_GB2312"/>
                    </w:rPr>
                    <w:t>16600.00</w:t>
                  </w:r>
                </w:p>
              </w:tc>
              <w:tc>
                <w:tcPr>
                  <w:tcW w:type="dxa" w:w="800"/>
                  <w:gridSpan w:val="2"/>
                </w:tcPr>
                <w:p>
                  <w:pPr>
                    <w:pStyle w:val="null3"/>
                    <w:jc w:val="center"/>
                  </w:pPr>
                  <w:r>
                    <w:rPr>
                      <w:rFonts w:ascii="仿宋_GB2312" w:hAnsi="仿宋_GB2312" w:cs="仿宋_GB2312" w:eastAsia="仿宋_GB2312"/>
                    </w:rPr>
                    <w:t>16600.00</w:t>
                  </w:r>
                </w:p>
              </w:tc>
            </w:tr>
            <w:tr>
              <w:tc>
                <w:tcPr>
                  <w:tcW w:type="dxa" w:w="5600"/>
                  <w:gridSpan w:val="14"/>
                </w:tcPr>
                <w:p>
                  <w:pPr>
                    <w:pStyle w:val="null3"/>
                    <w:jc w:val="center"/>
                  </w:pPr>
                  <w:r>
                    <w:rPr>
                      <w:rFonts w:ascii="仿宋_GB2312" w:hAnsi="仿宋_GB2312" w:cs="仿宋_GB2312" w:eastAsia="仿宋_GB2312"/>
                    </w:rPr>
                    <w:t>合计金额：349470.00元</w:t>
                  </w:r>
                </w:p>
              </w:tc>
            </w:tr>
          </w:tbl>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自合同签订之日起40日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采购人指定地点（什邡市内）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1、所有设备进场完成安装调试，并验收合格后，达到付款条件起15日内，支付合同总金额的100.00%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应严格按照《财政部关于进一步加强政府采购需求和履约验收管理的指导意见》（财库〔2016〕205号）规定，以及采购文件的技术、服务要求，供应商的响应文件、承诺，本项目采购合同约定，国家相关法律法规的要求进行验收。 采购人无故不进行验收工作并已使用项目履约成果的，视同验收合格。 验收结果不合格的，将不予支付项目采购资金，采购人将上报本项目同级财政部门，按照政府采购法律法规等有关规定给予行政处罚或者以失信行为记入诚信档案。</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产品质保期为1年（验收合格之日起算，国家有标准的按国家标准执行）。服务期内设备及软件若出现故障，成交供应商应免费上门服务。2、服务响应时间：接故障通知30分钟内作出响应，技术人员应在4小时内到达现场进行故障排除，修复时间不超过12小时；紧急故障1小时内到达现场并提供性能相当的替代产品保证正常运行。3、其他未尽事宜严格按照国家相关法律法规、采购文件、响应文件与合同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（1）采购人违约责任：采购人无正当理由拒收货物的，采购人应偿付合同总价百分之一的违约金。 （2）供应商违约责任：①供应商交付的货物质量不符合合同规定的，供应商应向采购人支付合同总价的百分之一的违约金，并须在合同规定的交货时间内更换合格的货物给采购人，否则，视作供应商不能交付货物而违约，按本条本款下述第“②”项规定由供应商偿付违约赔偿金给采购人。②供应商不能交付货物或逾期交付货物而违约的，除应及时交足货物外，应向采购人偿付逾期交货部分货款总额的万分之一/天的违约金；逾期交货超过30天，采购人有权终止合同，供应商则应按合同总价的百分之一的款额向采购人偿付赔偿金，并须全额退还采购人已经付给供应商的货款及其利息。③供应商货物经采购人送交具有法定资格条件的质量技术监督机构检测后，如检测结果认定货物质量不符合本合同规定标准的，则视为供应商没有按时交货而违约，供应商须在30天内无条件更换合格的货物，如逾期不能更换合格的货物，采购人有权终止本合同，供应商应另付合同总价的百分之一的赔偿金给采购人。④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一向采购人支付违约金。⑤供应商偿付的违约金不足以弥补采购人损失的，还应按采购人损失尚未弥补的部分，支付赔偿金给采购人。 （3）争议解决办法：①因货物的质量问题发生争议，由质量技术监督部门或其指定的质量鉴定机构进行质量鉴定。货物符合标准的，鉴定费由采购人承担；货物不符合质量标准的，鉴定费由供应商承担。②在执行本合同中发生的或本合同中有关的争端，双方通过友好协商解决，经协商不能达成协议时，任何一方均可向采购人所在地人民法院起诉，法院判决对双方均具有约束力。③争议解决期间，除争议事项外，双方应继续履行本合同未涉争议的其它部分。</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2024年），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符合招标文件中所有的实质性要求。</w:t>
            </w:r>
          </w:p>
        </w:tc>
        <w:tc>
          <w:tcPr>
            <w:tcW w:type="dxa" w:w="3322"/>
          </w:tcPr>
          <w:p>
            <w:pPr>
              <w:pStyle w:val="null3"/>
              <w:jc w:val="left"/>
            </w:pPr>
            <w:r>
              <w:rPr>
                <w:rFonts w:ascii="仿宋_GB2312" w:hAnsi="仿宋_GB2312" w:cs="仿宋_GB2312" w:eastAsia="仿宋_GB2312"/>
              </w:rPr>
              <w:t>投标人按要求填写投标文件及上传相关资料。</w:t>
            </w:r>
          </w:p>
        </w:tc>
        <w:tc>
          <w:tcPr>
            <w:tcW w:type="dxa" w:w="1910"/>
          </w:tcPr>
          <w:p>
            <w:pPr>
              <w:pStyle w:val="null3"/>
              <w:jc w:val="left"/>
            </w:pPr>
            <w:r>
              <w:rPr>
                <w:rFonts w:ascii="仿宋_GB2312" w:hAnsi="仿宋_GB2312" w:cs="仿宋_GB2312" w:eastAsia="仿宋_GB2312"/>
              </w:rPr>
              <w:t>分项报价表.docx,产品技术参数响应表,投标文件封面,服务应答表,报价表,其他材料.docx,投标（响应）函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本项共44分，其中：（1）带“▲”参数条款共计20条，完全满足的得29分，每有一个负偏离的扣1.45分；（2）非“▲”号参数条款共计150条，完全满足的得15分，每有一个负偏离的扣0.1分。（3）技术参数中“★”条款为实质性要求，不在评分范围内，不允许负偏离；（4）佐证材料以招标文件中要求为准（若有），未提供有效证明材料或证明材料中内容与响应内容不一致的，视为负偏离。</w:t>
            </w:r>
          </w:p>
        </w:tc>
        <w:tc>
          <w:tcPr>
            <w:tcW w:type="dxa" w:w="831"/>
          </w:tcPr>
          <w:p>
            <w:pPr>
              <w:pStyle w:val="null3"/>
              <w:jc w:val="center"/>
            </w:pPr>
            <w:r>
              <w:rPr>
                <w:rFonts w:ascii="仿宋_GB2312" w:hAnsi="仿宋_GB2312" w:cs="仿宋_GB2312" w:eastAsia="仿宋_GB2312"/>
              </w:rPr>
              <w:t>44.0000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针对本项目提供的项目实施方案（包括：①供货保障措施；②备货、货源保证与供货运输方案；③人员配置及拟派人员职责分工；④项目进度计划；⑤产品安装调试方案）进行综合评审。每项2分，共10分，缺少一项扣2分，每项中每有一处内容存在缺陷的扣1分，直到该项2分扣完为止。（缺陷是指：①项目名称或编号错误；②实施地点错误；③内容前后矛盾；④引用的标准规范等错误；⑤方案中只有标题，无具体内容；⑥内容与本项目需求不完全一致）</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针对本项目提供的售后服务方案（包括但不限于：①培训和运维的服务目标及计划方案；②培训和运维的组织计划措施及保障方案；③售后服务的组织构架、人员安排和服务保障措施；④应急保障措施方案）进行综合评审。每项2.5分，共10分，缺少一项扣2.5分，每项中每有一处内容存在缺陷的扣1.25分，直到该项2.5分扣完为止。（缺陷是指：①项目名称或编号错误；②实施地点错误；③内容前后矛盾；④引用的标准规范等错误；⑤方案中只有标题，无具体内容；⑥内容与本项目需求不完全一致）</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为保障后续项目实施：投标人拟派往本项目的在职技术负责人（1名）具备网络安全能力认证证书（CCSC）得2分，提供有效期内的证书复印件，不提供不得分；具备注册信息安全专业人员证书（CISP）得2分，提供有效期内的证书复印件，不提供不得分。2、为保障后续售后服务，投标人需具备GB/T27922商品售后服务评价体系认证，得2分，提供有效期内的证书复印件及在职证明，不提供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分项报价表.docx</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其他材料.docx</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详见附件：其他材料.docx</w:t>
      </w:r>
    </w:p>
    <w:p>
      <w:pPr>
        <w:pStyle w:val="null3"/>
        <w:ind w:firstLine="960"/>
        <w:jc w:val="left"/>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