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Style w:val="5"/>
          <w:rFonts w:hint="eastAsia" w:ascii="黑体" w:hAnsi="黑体" w:eastAsia="黑体"/>
          <w:bCs/>
          <w:sz w:val="30"/>
          <w:szCs w:val="30"/>
        </w:rPr>
      </w:pPr>
      <w:r>
        <w:rPr>
          <w:rStyle w:val="5"/>
          <w:rFonts w:hint="eastAsia" w:ascii="黑体" w:hAnsi="黑体" w:eastAsia="黑体"/>
          <w:bCs/>
          <w:sz w:val="30"/>
          <w:szCs w:val="30"/>
        </w:rPr>
        <w:t>附件1</w:t>
      </w:r>
    </w:p>
    <w:p>
      <w:pPr>
        <w:widowControl/>
        <w:adjustRightInd w:val="0"/>
        <w:snapToGrid w:val="0"/>
        <w:jc w:val="center"/>
        <w:rPr>
          <w:rStyle w:val="5"/>
          <w:rFonts w:hint="eastAsia" w:ascii="方正小标宋简体" w:hAnsi="黑体" w:eastAsia="方正小标宋简体"/>
          <w:sz w:val="36"/>
          <w:szCs w:val="36"/>
        </w:rPr>
      </w:pPr>
      <w:r>
        <w:rPr>
          <w:rStyle w:val="5"/>
          <w:rFonts w:hint="eastAsia" w:ascii="方正小标宋简体" w:hAnsi="黑体" w:eastAsia="方正小标宋简体"/>
          <w:sz w:val="36"/>
          <w:szCs w:val="36"/>
        </w:rPr>
        <w:t>2018年政府信息公开情况统计表</w:t>
      </w:r>
    </w:p>
    <w:p>
      <w:pPr>
        <w:widowControl/>
        <w:adjustRightInd w:val="0"/>
        <w:snapToGrid w:val="0"/>
        <w:spacing w:line="360" w:lineRule="auto"/>
        <w:rPr>
          <w:rStyle w:val="5"/>
          <w:rFonts w:hint="eastAsia" w:ascii="仿宋_GB2312" w:hAnsi="ˎ̥" w:eastAsia="仿宋_GB2312"/>
          <w:szCs w:val="21"/>
        </w:rPr>
      </w:pPr>
    </w:p>
    <w:p>
      <w:pPr>
        <w:widowControl/>
        <w:adjustRightInd w:val="0"/>
        <w:snapToGrid w:val="0"/>
        <w:spacing w:line="360" w:lineRule="auto"/>
        <w:rPr>
          <w:rStyle w:val="5"/>
          <w:rFonts w:hint="eastAsia" w:ascii="仿宋_GB2312" w:hAnsi="ˎ̥" w:eastAsia="仿宋_GB2312"/>
          <w:szCs w:val="21"/>
        </w:rPr>
      </w:pPr>
      <w:r>
        <w:rPr>
          <w:rStyle w:val="5"/>
          <w:rFonts w:hint="eastAsia" w:ascii="仿宋_GB2312" w:hAnsi="ˎ̥" w:eastAsia="仿宋_GB2312"/>
          <w:szCs w:val="21"/>
        </w:rPr>
        <w:t xml:space="preserve">填报单位（盖章）： </w:t>
      </w:r>
    </w:p>
    <w:tbl>
      <w:tblPr>
        <w:tblStyle w:val="3"/>
        <w:tblW w:w="9132" w:type="dxa"/>
        <w:jc w:val="center"/>
        <w:tblBorders>
          <w:top w:val="single" w:color="0A0A0A" w:sz="6" w:space="0"/>
          <w:left w:val="single" w:color="0A0A0A" w:sz="6" w:space="0"/>
          <w:bottom w:val="single" w:color="0A0A0A" w:sz="6" w:space="0"/>
          <w:right w:val="single" w:color="0A0A0A" w:sz="6" w:space="0"/>
          <w:insideH w:val="none" w:color="auto" w:sz="0" w:space="0"/>
          <w:insideV w:val="none" w:color="auto" w:sz="0" w:space="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7074"/>
        <w:gridCol w:w="822"/>
        <w:gridCol w:w="1236"/>
      </w:tblGrid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统　计　指　标</w:t>
            </w:r>
          </w:p>
        </w:tc>
        <w:tc>
          <w:tcPr>
            <w:tcW w:w="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单位</w:t>
            </w:r>
            <w:r>
              <w:rPr>
                <w:rFonts w:hint="eastAsia" w:ascii="宋体" w:hAnsi="宋体" w:cs="宋体"/>
                <w:b/>
                <w:bCs/>
                <w:kern w:val="0"/>
                <w:sz w:val="16"/>
              </w:rPr>
              <w:t xml:space="preserve"> </w:t>
            </w:r>
          </w:p>
        </w:tc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统计数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一、主动公开情况</w:t>
            </w:r>
            <w:r>
              <w:rPr>
                <w:rFonts w:hint="eastAsia" w:ascii="宋体" w:hAnsi="宋体" w:cs="宋体"/>
                <w:b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outset" w:color="000000" w:sz="6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　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ind w:firstLine="39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（一）主动公开政府信息数 </w:t>
            </w:r>
          </w:p>
          <w:p>
            <w:pPr>
              <w:widowControl/>
              <w:ind w:firstLine="490" w:firstLineChars="245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（不同渠道和方式公开相同信息计1条）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条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/>
              </w:rPr>
              <w:t>323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　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　　　　其中：主动公开规范性文件数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条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/>
              </w:rPr>
              <w:t>47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　　　　　　　制发规范性文件总数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件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（二）通过不同渠道和方式公开政府信息的情况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outset" w:color="000000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　　　1.政府公报公开政府信息数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　　　2.政府网站公开政府信息数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/>
              </w:rPr>
              <w:t>　323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　　　3.政务微博公开政府信息数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　　　4.政务微信公开政府信息数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/>
              </w:rPr>
              <w:t>110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　　　5.其他方式公开政府信息数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14" w:hRule="atLeast"/>
          <w:jc w:val="center"/>
        </w:trPr>
        <w:tc>
          <w:tcPr>
            <w:tcW w:w="7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 xml:space="preserve">二、回应解读情况 </w:t>
            </w:r>
          </w:p>
        </w:tc>
        <w:tc>
          <w:tcPr>
            <w:tcW w:w="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outset" w:color="000000" w:sz="6" w:space="0"/>
              <w:bottom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14" w:hRule="atLeast"/>
          <w:jc w:val="center"/>
        </w:trPr>
        <w:tc>
          <w:tcPr>
            <w:tcW w:w="7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ind w:firstLine="39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（一）回应公众关注热点或重大舆情数</w:t>
            </w:r>
          </w:p>
          <w:p>
            <w:pPr>
              <w:widowControl/>
              <w:ind w:firstLine="890" w:firstLineChars="445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（不同方式回应同一热点或舆情计1次）</w:t>
            </w:r>
          </w:p>
        </w:tc>
        <w:tc>
          <w:tcPr>
            <w:tcW w:w="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次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（二）通过不同渠道和方式回应解读的情况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　　　1.参加或举办新闻发布会总次数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次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　　　　 其中：主要负责同志参加新闻发布会次数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次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　　　2.政府网站在线访谈次数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次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　　　　 其中：主要负责同志参加政府网站在线访谈次数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次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　　　3.政策解读稿件发布数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篇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　　　4.微博微信回应事件数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次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　　　5.其他方式回应事件数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次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 xml:space="preserve">三、依申请公开情况 </w:t>
            </w:r>
          </w:p>
        </w:tc>
        <w:tc>
          <w:tcPr>
            <w:tcW w:w="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outset" w:color="000000" w:sz="6" w:space="0"/>
              <w:bottom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（一）收到申请数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件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　　　1.当面申请数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件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　　　2.传真申请数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件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　　　3.网络申请数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件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　　　4.信函申请数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件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（二）申请办结数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件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　　　1.按时办结数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件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　　　2.延期办结数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件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（三）申请答复数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件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　　　1.属于已主动公开范围数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件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　　　2.同意公开答复数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件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　　　3.同意部分公开答复数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件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　　　4.不同意公开答复数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件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　　　 　其中：涉及国家秘密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件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　　　　　　　 涉及商业秘密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件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　　　　　　　 涉及个人隐私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件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　　　　　　　 危及国家安全、公共安全、经济安全和社会稳定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件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　　　　　　　 不是《条例》所指政府信息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件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59" w:hRule="atLeast"/>
          <w:jc w:val="center"/>
        </w:trPr>
        <w:tc>
          <w:tcPr>
            <w:tcW w:w="7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　　　　　　　 法律法规规定的其他情形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件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59" w:hRule="atLeast"/>
          <w:jc w:val="center"/>
        </w:trPr>
        <w:tc>
          <w:tcPr>
            <w:tcW w:w="7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　　　5.不属于本行政机关公开数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件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　　　6.申请信息不存在数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件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　　　7.告知作出更改补充数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件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　　　8.告知通过其他途径办理数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件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 xml:space="preserve">四、行政复议数量 </w:t>
            </w:r>
          </w:p>
        </w:tc>
        <w:tc>
          <w:tcPr>
            <w:tcW w:w="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件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（一）维持具体行政行为数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件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（二）被依法纠错数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件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（三）其他情形数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件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 xml:space="preserve">五、行政诉讼数量 </w:t>
            </w:r>
          </w:p>
        </w:tc>
        <w:tc>
          <w:tcPr>
            <w:tcW w:w="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件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（一）维持具体行政行为或者驳回原告诉讼请求数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件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（二）被依法纠错数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件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（三）其他情形数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件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 xml:space="preserve">六、举报投诉数量 </w:t>
            </w:r>
          </w:p>
        </w:tc>
        <w:tc>
          <w:tcPr>
            <w:tcW w:w="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件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 xml:space="preserve">七、依申请公开信息收取的费用 </w:t>
            </w:r>
          </w:p>
        </w:tc>
        <w:tc>
          <w:tcPr>
            <w:tcW w:w="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万元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 xml:space="preserve">八、机构建设和保障经费情况 </w:t>
            </w:r>
          </w:p>
        </w:tc>
        <w:tc>
          <w:tcPr>
            <w:tcW w:w="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（一）政府信息公开工作专门机构数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（二）设置政府信息公开查阅点数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/>
              </w:rPr>
              <w:t>　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（三）从事政府信息公开工作人员数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/>
              </w:rPr>
              <w:t>　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　　　1.专职人员数（不包括政府公报及政府网站工作人员数）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　　　2.兼职人员数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ind w:left="1000" w:hanging="1000" w:hangingChars="500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（四）政府信息公开专项经费（不包括用于政府公报编辑管理及政府网站建设维护等方面的经费）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万元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 xml:space="preserve">九、政府信息公开会议和培训情况 </w:t>
            </w:r>
          </w:p>
        </w:tc>
        <w:tc>
          <w:tcPr>
            <w:tcW w:w="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（一）召开政府信息公开工作会议或专题会议数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次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（二）举办各类培训班数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次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/>
              </w:rPr>
              <w:t>　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（三）接受培训人员数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人次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</w:tbl>
    <w:p>
      <w:pPr>
        <w:widowControl/>
        <w:spacing w:line="600" w:lineRule="exact"/>
        <w:ind w:left="600" w:hanging="900" w:hangingChars="300"/>
        <w:jc w:val="left"/>
        <w:rPr>
          <w:rFonts w:hint="eastAsia" w:ascii="黑体" w:hAnsi="黑体" w:eastAsia="黑体"/>
          <w:sz w:val="30"/>
          <w:szCs w:val="30"/>
        </w:rPr>
      </w:pPr>
    </w:p>
    <w:p>
      <w:pPr>
        <w:widowControl/>
        <w:spacing w:line="600" w:lineRule="exact"/>
        <w:ind w:left="600" w:hanging="900" w:hangingChars="300"/>
        <w:jc w:val="left"/>
        <w:rPr>
          <w:rFonts w:hint="eastAsia" w:ascii="黑体" w:hAnsi="黑体" w:eastAsia="黑体"/>
          <w:sz w:val="30"/>
          <w:szCs w:val="30"/>
        </w:rPr>
      </w:pPr>
    </w:p>
    <w:p>
      <w:pPr>
        <w:widowControl/>
        <w:spacing w:line="600" w:lineRule="exact"/>
        <w:ind w:left="600" w:hanging="900" w:hangingChars="300"/>
        <w:jc w:val="left"/>
        <w:rPr>
          <w:rFonts w:hint="eastAsia" w:ascii="黑体" w:hAnsi="黑体" w:eastAsia="黑体"/>
          <w:sz w:val="30"/>
          <w:szCs w:val="30"/>
        </w:rPr>
      </w:pPr>
    </w:p>
    <w:p>
      <w:pPr>
        <w:widowControl/>
        <w:spacing w:line="600" w:lineRule="exact"/>
        <w:ind w:left="600" w:hanging="900" w:hangingChars="300"/>
        <w:jc w:val="left"/>
        <w:rPr>
          <w:rFonts w:hint="eastAsia" w:ascii="黑体" w:hAnsi="黑体" w:eastAsia="黑体"/>
          <w:sz w:val="30"/>
          <w:szCs w:val="30"/>
        </w:rPr>
      </w:pPr>
    </w:p>
    <w:p>
      <w:pPr>
        <w:widowControl/>
        <w:spacing w:line="600" w:lineRule="exact"/>
        <w:ind w:left="600" w:hanging="900" w:hangingChars="300"/>
        <w:jc w:val="left"/>
        <w:rPr>
          <w:rFonts w:hint="eastAsia" w:ascii="黑体" w:hAnsi="黑体" w:eastAsia="黑体"/>
          <w:sz w:val="30"/>
          <w:szCs w:val="30"/>
        </w:rPr>
      </w:pPr>
    </w:p>
    <w:p>
      <w:pPr>
        <w:widowControl/>
        <w:spacing w:line="600" w:lineRule="exact"/>
        <w:ind w:left="600" w:hanging="900" w:hangingChars="300"/>
        <w:jc w:val="left"/>
        <w:rPr>
          <w:rFonts w:hint="eastAsia" w:ascii="黑体" w:hAnsi="黑体" w:eastAsia="黑体"/>
          <w:sz w:val="30"/>
          <w:szCs w:val="30"/>
        </w:rPr>
      </w:pPr>
    </w:p>
    <w:p>
      <w:pPr>
        <w:widowControl/>
        <w:spacing w:line="600" w:lineRule="exact"/>
        <w:ind w:left="600" w:hanging="900" w:hangingChars="300"/>
        <w:jc w:val="left"/>
        <w:rPr>
          <w:rFonts w:hint="eastAsia" w:ascii="黑体" w:hAnsi="黑体" w:eastAsia="黑体"/>
          <w:sz w:val="30"/>
          <w:szCs w:val="30"/>
        </w:rPr>
      </w:pPr>
    </w:p>
    <w:p>
      <w:pPr>
        <w:widowControl/>
        <w:spacing w:line="600" w:lineRule="exact"/>
        <w:ind w:left="600" w:hanging="900" w:hangingChars="300"/>
        <w:jc w:val="left"/>
        <w:rPr>
          <w:rFonts w:hint="eastAsia" w:ascii="黑体" w:hAnsi="黑体" w:eastAsia="黑体"/>
          <w:sz w:val="30"/>
          <w:szCs w:val="30"/>
        </w:rPr>
      </w:pPr>
    </w:p>
    <w:p>
      <w:pPr>
        <w:widowControl/>
        <w:spacing w:line="600" w:lineRule="exact"/>
        <w:ind w:left="600" w:hanging="900" w:hangingChars="300"/>
        <w:jc w:val="left"/>
        <w:rPr>
          <w:rFonts w:hint="eastAsia" w:ascii="黑体" w:hAnsi="黑体" w:eastAsia="黑体"/>
          <w:sz w:val="30"/>
          <w:szCs w:val="30"/>
        </w:rPr>
      </w:pPr>
    </w:p>
    <w:p>
      <w:pPr>
        <w:widowControl/>
        <w:spacing w:line="600" w:lineRule="exact"/>
        <w:ind w:left="600" w:hanging="900" w:hangingChars="300"/>
        <w:jc w:val="left"/>
        <w:rPr>
          <w:rFonts w:hint="eastAsia" w:ascii="黑体" w:hAnsi="黑体" w:eastAsia="黑体"/>
          <w:sz w:val="30"/>
          <w:szCs w:val="30"/>
        </w:rPr>
      </w:pPr>
    </w:p>
    <w:p>
      <w:pPr>
        <w:widowControl/>
        <w:spacing w:line="600" w:lineRule="exact"/>
        <w:ind w:left="600" w:hanging="900" w:hangingChars="300"/>
        <w:jc w:val="left"/>
        <w:rPr>
          <w:rFonts w:hint="eastAsia" w:ascii="黑体" w:hAnsi="黑体" w:eastAsia="黑体"/>
          <w:sz w:val="30"/>
          <w:szCs w:val="30"/>
        </w:rPr>
      </w:pPr>
    </w:p>
    <w:p>
      <w:pPr>
        <w:widowControl/>
        <w:spacing w:line="600" w:lineRule="exact"/>
        <w:ind w:left="600" w:hanging="900" w:hangingChars="300"/>
        <w:jc w:val="left"/>
        <w:rPr>
          <w:rFonts w:hint="eastAsia" w:ascii="黑体" w:hAnsi="黑体" w:eastAsia="黑体"/>
          <w:sz w:val="30"/>
          <w:szCs w:val="30"/>
        </w:rPr>
      </w:pPr>
    </w:p>
    <w:p>
      <w:pPr>
        <w:widowControl/>
        <w:spacing w:line="600" w:lineRule="exact"/>
        <w:ind w:left="600" w:hanging="900" w:hangingChars="300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附件2</w:t>
      </w:r>
    </w:p>
    <w:p>
      <w:pPr>
        <w:spacing w:after="156" w:afterLines="5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2018年政府信息公开分项统计表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填报单位：（盖章）             </w:t>
      </w:r>
    </w:p>
    <w:tbl>
      <w:tblPr>
        <w:tblStyle w:val="3"/>
        <w:tblW w:w="98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0"/>
        <w:gridCol w:w="153"/>
        <w:gridCol w:w="6062"/>
        <w:gridCol w:w="441"/>
        <w:gridCol w:w="11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2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分项指标</w:t>
            </w:r>
          </w:p>
        </w:tc>
        <w:tc>
          <w:tcPr>
            <w:tcW w:w="44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单位</w:t>
            </w:r>
          </w:p>
        </w:tc>
        <w:tc>
          <w:tcPr>
            <w:tcW w:w="119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ind w:firstLine="201" w:firstLineChars="100"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统计数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86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一、主动公开政府信息情况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（同一条信息只能在以下8项中选择1项，不重复计算）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ind w:firstLine="400" w:firstLineChars="2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主动公开政府信息数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（与“总表”中的数据一致，应等于以下8项数据之和）</w:t>
            </w:r>
          </w:p>
        </w:tc>
        <w:tc>
          <w:tcPr>
            <w:tcW w:w="441" w:type="dxa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adjustRightInd w:val="0"/>
              <w:ind w:firstLine="201" w:firstLineChars="10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/>
              </w:rPr>
              <w:t>323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（一）政府行政机关机构概况信息数</w:t>
            </w:r>
          </w:p>
        </w:tc>
        <w:tc>
          <w:tcPr>
            <w:tcW w:w="44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adjustRightInd w:val="0"/>
              <w:ind w:firstLine="201" w:firstLineChars="100"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2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（二）计划总结信息数</w:t>
            </w:r>
          </w:p>
        </w:tc>
        <w:tc>
          <w:tcPr>
            <w:tcW w:w="44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adjustRightInd w:val="0"/>
              <w:ind w:firstLine="201" w:firstLineChars="100"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（三）行政规范性文件信息数（与“总表”中的“规范性文件”数据一致）</w:t>
            </w:r>
          </w:p>
        </w:tc>
        <w:tc>
          <w:tcPr>
            <w:tcW w:w="44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adjustRightInd w:val="0"/>
              <w:ind w:firstLine="201" w:firstLineChars="10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/>
              </w:rPr>
              <w:t>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（四）工作动态信息数 </w:t>
            </w:r>
          </w:p>
        </w:tc>
        <w:tc>
          <w:tcPr>
            <w:tcW w:w="44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adjustRightInd w:val="0"/>
              <w:ind w:firstLine="201" w:firstLineChars="10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/>
              </w:rPr>
              <w:t>269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（五）人事信息数</w:t>
            </w:r>
          </w:p>
        </w:tc>
        <w:tc>
          <w:tcPr>
            <w:tcW w:w="44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adjustRightInd w:val="0"/>
              <w:ind w:firstLine="201" w:firstLineChars="100"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（六）财政信息数</w:t>
            </w:r>
          </w:p>
        </w:tc>
        <w:tc>
          <w:tcPr>
            <w:tcW w:w="44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adjustRightInd w:val="0"/>
              <w:ind w:firstLine="201" w:firstLineChars="10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（七）行政执法信息数</w:t>
            </w:r>
          </w:p>
        </w:tc>
        <w:tc>
          <w:tcPr>
            <w:tcW w:w="44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adjustRightInd w:val="0"/>
              <w:ind w:firstLine="201" w:firstLineChars="100"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（八）其他信息数</w:t>
            </w:r>
          </w:p>
        </w:tc>
        <w:tc>
          <w:tcPr>
            <w:tcW w:w="44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adjustRightInd w:val="0"/>
              <w:ind w:firstLine="201" w:firstLineChars="10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/>
              </w:rPr>
              <w:t>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86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二、重点领域信息公开情况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86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（一）围绕“群众关切事项”推进公开情况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202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重大建设项目批准和实施领域信息公开</w:t>
            </w:r>
          </w:p>
        </w:tc>
        <w:tc>
          <w:tcPr>
            <w:tcW w:w="62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对经济社会发展、民生改善有直接或重要影响的投资项目信息公开数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020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本地区本行业社会关注度高的重大建设项目公开数</w:t>
            </w:r>
          </w:p>
        </w:tc>
        <w:tc>
          <w:tcPr>
            <w:tcW w:w="44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192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02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公共资源配置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领域信息公开</w:t>
            </w:r>
          </w:p>
        </w:tc>
        <w:tc>
          <w:tcPr>
            <w:tcW w:w="62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公共资源交易公告、资格审查结果、交易过程信息、成交信息、履约信息以及有关变更信息的公开数</w:t>
            </w:r>
          </w:p>
        </w:tc>
        <w:tc>
          <w:tcPr>
            <w:tcW w:w="44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192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02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社会公益事业建设领域信息公开</w:t>
            </w:r>
          </w:p>
        </w:tc>
        <w:tc>
          <w:tcPr>
            <w:tcW w:w="62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社会公益事业建设领域决策、管理、服务、执行、结果信息公开数</w:t>
            </w:r>
          </w:p>
        </w:tc>
        <w:tc>
          <w:tcPr>
            <w:tcW w:w="44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192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0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精准扶贫精准脱贫、社会救助托底保障、食品安全、重大环境污染和生态破坏事件调查处理等公开数</w:t>
            </w:r>
          </w:p>
        </w:tc>
        <w:tc>
          <w:tcPr>
            <w:tcW w:w="44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192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02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财政预决算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信息公开</w:t>
            </w:r>
          </w:p>
        </w:tc>
        <w:tc>
          <w:tcPr>
            <w:tcW w:w="62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除涉密信息外，是否公开政府批准的预算、预算调整、决算、预算执行情况的报告及报表</w:t>
            </w:r>
          </w:p>
        </w:tc>
        <w:tc>
          <w:tcPr>
            <w:tcW w:w="44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2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868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（二）围绕“推进高质量发展”推进公开情况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020" w:type="dxa"/>
            <w:vMerge w:val="restart"/>
            <w:tcBorders>
              <w:top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产业转型升级、产品质量提升信息公开</w:t>
            </w:r>
          </w:p>
        </w:tc>
        <w:tc>
          <w:tcPr>
            <w:tcW w:w="621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围绕省委省政府和市委市政府重大经济建设方针、战略等相关政策措施、执行情况和工作成效解读次数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次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020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外资、境外投资、企业外债、鼓励类外商投资项目的免税确认等相关政策宣传解读次数</w:t>
            </w:r>
          </w:p>
        </w:tc>
        <w:tc>
          <w:tcPr>
            <w:tcW w:w="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次</w:t>
            </w:r>
          </w:p>
        </w:tc>
        <w:tc>
          <w:tcPr>
            <w:tcW w:w="11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020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是否公开行政事业性收费、政府性基金和政府定价涉企经营服务性收费目录清单</w:t>
            </w:r>
          </w:p>
        </w:tc>
        <w:tc>
          <w:tcPr>
            <w:tcW w:w="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020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产业、产品、工程、服务、环境五大领域的质量动态信息公开数</w:t>
            </w:r>
          </w:p>
        </w:tc>
        <w:tc>
          <w:tcPr>
            <w:tcW w:w="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1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020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缺陷产品名单及后续处理情况信息公开数</w:t>
            </w:r>
          </w:p>
        </w:tc>
        <w:tc>
          <w:tcPr>
            <w:tcW w:w="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1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020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是否公开淘汰落后产能目录</w:t>
            </w:r>
          </w:p>
        </w:tc>
        <w:tc>
          <w:tcPr>
            <w:tcW w:w="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020" w:type="dxa"/>
            <w:vMerge w:val="continue"/>
            <w:tcBorders>
              <w:top w:val="single" w:color="000000" w:sz="6" w:space="0"/>
              <w:bottom w:val="single" w:color="000000" w:sz="4" w:space="0"/>
              <w:right w:val="single" w:color="000000" w:sz="6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是否发布战略性新兴产业（产品）发展指导目录</w:t>
            </w:r>
          </w:p>
        </w:tc>
        <w:tc>
          <w:tcPr>
            <w:tcW w:w="44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9868" w:type="dxa"/>
            <w:gridSpan w:val="5"/>
            <w:tcBorders>
              <w:bottom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（三）围绕“三大攻坚战”推进公开情况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202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围绕脱贫攻坚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信息公开</w:t>
            </w:r>
          </w:p>
        </w:tc>
        <w:tc>
          <w:tcPr>
            <w:tcW w:w="6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扶贫规划、扶贫项目名称、资金来源、实施期限、预期目标、实施结果、实施单位及责任人、举报电话、检查验收结果等信息公开数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2020" w:type="dxa"/>
            <w:vMerge w:val="continue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15" w:type="dxa"/>
            <w:gridSpan w:val="2"/>
            <w:tcBorders>
              <w:top w:val="single" w:color="000000" w:sz="4" w:space="0"/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向特定区域特定人群的贫困识别、贫困退出、扶贫资金分配使用情况、帮扶责任人、扶贫成效等信息公开数</w:t>
            </w:r>
          </w:p>
        </w:tc>
        <w:tc>
          <w:tcPr>
            <w:tcW w:w="441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20" w:type="dxa"/>
            <w:vMerge w:val="restart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围绕防范化解重大风险攻坚战信息公开</w:t>
            </w:r>
          </w:p>
        </w:tc>
        <w:tc>
          <w:tcPr>
            <w:tcW w:w="62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相关政策解读次数</w:t>
            </w:r>
          </w:p>
        </w:tc>
        <w:tc>
          <w:tcPr>
            <w:tcW w:w="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次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2020" w:type="dxa"/>
            <w:vMerge w:val="continue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是否利用传统媒体或新媒体等平台进行舆论引导</w:t>
            </w:r>
          </w:p>
        </w:tc>
        <w:tc>
          <w:tcPr>
            <w:tcW w:w="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2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市场违法违规行为公开数</w:t>
            </w:r>
          </w:p>
        </w:tc>
        <w:tc>
          <w:tcPr>
            <w:tcW w:w="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围绕污染防治攻坚战信息公开</w:t>
            </w:r>
          </w:p>
        </w:tc>
        <w:tc>
          <w:tcPr>
            <w:tcW w:w="62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生态环境监测信息发布次数</w:t>
            </w:r>
          </w:p>
        </w:tc>
        <w:tc>
          <w:tcPr>
            <w:tcW w:w="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次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2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县级城市环境空气质量情况、省控及以上水质自动监测站水质信息公开数</w:t>
            </w:r>
          </w:p>
        </w:tc>
        <w:tc>
          <w:tcPr>
            <w:tcW w:w="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02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是否公开环保督察整改信息</w:t>
            </w:r>
          </w:p>
        </w:tc>
        <w:tc>
          <w:tcPr>
            <w:tcW w:w="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9868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（四）围绕“优化政务服务”推进公开情况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02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“放管、服”改革信息公开</w:t>
            </w:r>
          </w:p>
        </w:tc>
        <w:tc>
          <w:tcPr>
            <w:tcW w:w="6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国家和省关于“互联网+政务服务”有关政策落实情况公开数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0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是否公开</w:t>
            </w:r>
          </w:p>
        </w:tc>
        <w:tc>
          <w:tcPr>
            <w:tcW w:w="6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是否公开发布《德阳市行政权力清单（2018年版）》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0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政务服务事项清理规范、减证便民专项行动、商事制度改革等改革结果和改革成效公开数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0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是否公开市场准入负面清单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20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是否公布“最多跑一次”清单和“全程网办”清单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0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审批办事服务相关工作措施、工作进展、改革成效等信息公开数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  <w:jc w:val="center"/>
        </w:trPr>
        <w:tc>
          <w:tcPr>
            <w:tcW w:w="20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涉及群众办事的不合法不合理证明和手续的清理结果公开数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86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（五）围绕“保障和改善民生”推进公开情况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02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惠民民政策措施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信息公开</w:t>
            </w:r>
          </w:p>
        </w:tc>
        <w:tc>
          <w:tcPr>
            <w:tcW w:w="6215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是否公布各项民生项目和资金拨付完成情况</w:t>
            </w:r>
          </w:p>
        </w:tc>
        <w:tc>
          <w:tcPr>
            <w:tcW w:w="44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2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2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15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重点民生工作信息公开数</w:t>
            </w:r>
          </w:p>
        </w:tc>
        <w:tc>
          <w:tcPr>
            <w:tcW w:w="44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192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2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15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城乡低保、特困人群救助供养、医疗救助、临时救助等信息公开数</w:t>
            </w:r>
          </w:p>
        </w:tc>
        <w:tc>
          <w:tcPr>
            <w:tcW w:w="44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192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2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15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就业创业政策措施、特殊群体就业专项活动、人员招录和就业供求信息公开数</w:t>
            </w:r>
          </w:p>
        </w:tc>
        <w:tc>
          <w:tcPr>
            <w:tcW w:w="44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192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2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15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公租房租赁政策、租赁补贴发放以及棚户区改造、住房维修等信息公开数</w:t>
            </w:r>
          </w:p>
        </w:tc>
        <w:tc>
          <w:tcPr>
            <w:tcW w:w="44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192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2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15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教育、医疗卫生、环境保护、食品药品监管和商品质量抽查检验、消费警示、提示等信息公开数</w:t>
            </w:r>
          </w:p>
        </w:tc>
        <w:tc>
          <w:tcPr>
            <w:tcW w:w="44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192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2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15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实施乡村振兴战略的政策、成效、资金、项目安排等信息公开数</w:t>
            </w:r>
          </w:p>
        </w:tc>
        <w:tc>
          <w:tcPr>
            <w:tcW w:w="44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192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2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15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人大代表建议和政协委员提案办理结果公开数</w:t>
            </w:r>
          </w:p>
        </w:tc>
        <w:tc>
          <w:tcPr>
            <w:tcW w:w="44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192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868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三、依申请公开情况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（同一条信息只能在以下5项中选择1项，不重复计算）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35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收到申请数</w:t>
            </w:r>
          </w:p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（与“总表”中的数据一致，应等于以下5项数据之和）</w:t>
            </w:r>
          </w:p>
        </w:tc>
        <w:tc>
          <w:tcPr>
            <w:tcW w:w="44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1192" w:type="dxa"/>
            <w:vAlign w:val="top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35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（一）集体土地和国有土地上房屋征收类信息申请数 </w:t>
            </w:r>
          </w:p>
        </w:tc>
        <w:tc>
          <w:tcPr>
            <w:tcW w:w="44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1192" w:type="dxa"/>
            <w:vAlign w:val="top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35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（二）财政资金类信息申请数</w:t>
            </w:r>
          </w:p>
        </w:tc>
        <w:tc>
          <w:tcPr>
            <w:tcW w:w="44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1192" w:type="dxa"/>
            <w:vAlign w:val="top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35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（三）行政执法类信息申请数</w:t>
            </w:r>
          </w:p>
        </w:tc>
        <w:tc>
          <w:tcPr>
            <w:tcW w:w="44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1192" w:type="dxa"/>
            <w:vAlign w:val="top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35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（四）劳动就业和社会保障类信息申请数</w:t>
            </w:r>
          </w:p>
        </w:tc>
        <w:tc>
          <w:tcPr>
            <w:tcW w:w="44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1192" w:type="dxa"/>
            <w:vAlign w:val="top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35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（五）其他信息申请数</w:t>
            </w:r>
          </w:p>
        </w:tc>
        <w:tc>
          <w:tcPr>
            <w:tcW w:w="44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1192" w:type="dxa"/>
            <w:vAlign w:val="top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35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是否告知不公开救济渠道</w:t>
            </w:r>
          </w:p>
        </w:tc>
        <w:tc>
          <w:tcPr>
            <w:tcW w:w="441" w:type="dxa"/>
            <w:tcBorders>
              <w:tr2bl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2" w:type="dxa"/>
            <w:vAlign w:val="top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868" w:type="dxa"/>
            <w:gridSpan w:val="5"/>
            <w:vAlign w:val="center"/>
          </w:tcPr>
          <w:p>
            <w:pPr>
              <w:spacing w:line="0" w:lineRule="atLeast"/>
              <w:jc w:val="left"/>
              <w:rPr>
                <w:rFonts w:ascii="仿宋_GB2312" w:hAnsi="华文细黑" w:eastAsia="仿宋_GB2312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四、信息公开载体建设情况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7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政务微博</w:t>
            </w:r>
          </w:p>
        </w:tc>
        <w:tc>
          <w:tcPr>
            <w:tcW w:w="6062" w:type="dxa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已开设政务微博的县（市、区）个数</w:t>
            </w:r>
          </w:p>
        </w:tc>
        <w:tc>
          <w:tcPr>
            <w:tcW w:w="44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1192" w:type="dxa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华文细黑" w:eastAsia="仿宋_GB2312"/>
                <w:bCs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7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62" w:type="dxa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市级部门开设政务微博数</w:t>
            </w:r>
          </w:p>
        </w:tc>
        <w:tc>
          <w:tcPr>
            <w:tcW w:w="44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1192" w:type="dxa"/>
            <w:tcBorders>
              <w:bottom w:val="single" w:color="auto" w:sz="4" w:space="0"/>
            </w:tcBorders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华文细黑" w:eastAsia="仿宋_GB2312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73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政务微信</w:t>
            </w:r>
          </w:p>
        </w:tc>
        <w:tc>
          <w:tcPr>
            <w:tcW w:w="6062" w:type="dxa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已开设政务微信的县（市、区）个数</w:t>
            </w:r>
          </w:p>
        </w:tc>
        <w:tc>
          <w:tcPr>
            <w:tcW w:w="44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1192" w:type="dxa"/>
            <w:tcBorders>
              <w:bottom w:val="single" w:color="auto" w:sz="4" w:space="0"/>
            </w:tcBorders>
            <w:vAlign w:val="top"/>
          </w:tcPr>
          <w:p>
            <w:pPr>
              <w:spacing w:line="0" w:lineRule="atLeast"/>
              <w:jc w:val="center"/>
              <w:rPr>
                <w:rFonts w:ascii="仿宋_GB2312" w:hAnsi="华文细黑" w:eastAsia="仿宋_GB2312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73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62" w:type="dxa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市级部门开设政务微信数</w:t>
            </w:r>
          </w:p>
        </w:tc>
        <w:tc>
          <w:tcPr>
            <w:tcW w:w="44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1192" w:type="dxa"/>
            <w:tcBorders>
              <w:top w:val="single" w:color="auto" w:sz="4" w:space="0"/>
            </w:tcBorders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华文细黑" w:eastAsia="仿宋_GB2312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73" w:type="dxa"/>
            <w:gridSpan w:val="2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在第三方平台开设政务账号或应用的情况（平台名称和账号）</w:t>
            </w:r>
          </w:p>
        </w:tc>
        <w:tc>
          <w:tcPr>
            <w:tcW w:w="6062" w:type="dxa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color="auto" w:sz="4" w:space="0"/>
              <w:bottom w:val="single" w:color="auto" w:sz="4" w:space="0"/>
              <w:tr2bl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2" w:type="dxa"/>
            <w:tcBorders>
              <w:bottom w:val="single" w:color="auto" w:sz="4" w:space="0"/>
            </w:tcBorders>
            <w:vAlign w:val="top"/>
          </w:tcPr>
          <w:p>
            <w:pPr>
              <w:spacing w:line="0" w:lineRule="atLeast"/>
              <w:jc w:val="center"/>
              <w:rPr>
                <w:rFonts w:ascii="仿宋_GB2312" w:hAnsi="华文细黑" w:eastAsia="仿宋_GB2312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73" w:type="dxa"/>
            <w:gridSpan w:val="2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自行开发的移动客户端情况（移动客户端名称）</w:t>
            </w:r>
          </w:p>
        </w:tc>
        <w:tc>
          <w:tcPr>
            <w:tcW w:w="6062" w:type="dxa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color="auto" w:sz="4" w:space="0"/>
              <w:bottom w:val="single" w:color="auto" w:sz="4" w:space="0"/>
              <w:tr2bl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2" w:type="dxa"/>
            <w:tcBorders>
              <w:bottom w:val="single" w:color="auto" w:sz="4" w:space="0"/>
            </w:tcBorders>
            <w:vAlign w:val="top"/>
          </w:tcPr>
          <w:p>
            <w:pPr>
              <w:spacing w:line="0" w:lineRule="atLeast"/>
              <w:jc w:val="center"/>
              <w:rPr>
                <w:rFonts w:ascii="仿宋_GB2312" w:hAnsi="华文细黑" w:eastAsia="仿宋_GB2312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7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政务服务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中心</w:t>
            </w:r>
          </w:p>
        </w:tc>
        <w:tc>
          <w:tcPr>
            <w:tcW w:w="6062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信息公开查阅点个数 </w:t>
            </w:r>
          </w:p>
        </w:tc>
        <w:tc>
          <w:tcPr>
            <w:tcW w:w="44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1192" w:type="dxa"/>
            <w:tcBorders>
              <w:bottom w:val="single" w:color="auto" w:sz="4" w:space="0"/>
            </w:tcBorders>
            <w:vAlign w:val="top"/>
          </w:tcPr>
          <w:p>
            <w:pPr>
              <w:spacing w:line="0" w:lineRule="atLeast"/>
              <w:jc w:val="center"/>
              <w:rPr>
                <w:rFonts w:ascii="仿宋_GB2312" w:hAnsi="华文细黑" w:eastAsia="仿宋_GB2312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73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62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全年接待公众查询人次数 </w:t>
            </w:r>
          </w:p>
        </w:tc>
        <w:tc>
          <w:tcPr>
            <w:tcW w:w="44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人次</w:t>
            </w:r>
          </w:p>
        </w:tc>
        <w:tc>
          <w:tcPr>
            <w:tcW w:w="1192" w:type="dxa"/>
            <w:tcBorders>
              <w:top w:val="single" w:color="auto" w:sz="4" w:space="0"/>
            </w:tcBorders>
            <w:vAlign w:val="top"/>
          </w:tcPr>
          <w:p>
            <w:pPr>
              <w:spacing w:line="0" w:lineRule="atLeast"/>
              <w:jc w:val="center"/>
              <w:rPr>
                <w:rFonts w:ascii="仿宋_GB2312" w:hAnsi="华文细黑" w:eastAsia="仿宋_GB2312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7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档案馆</w:t>
            </w:r>
          </w:p>
        </w:tc>
        <w:tc>
          <w:tcPr>
            <w:tcW w:w="6062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信息公开查阅点个数 </w:t>
            </w:r>
          </w:p>
        </w:tc>
        <w:tc>
          <w:tcPr>
            <w:tcW w:w="44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1192" w:type="dxa"/>
            <w:vAlign w:val="top"/>
          </w:tcPr>
          <w:p>
            <w:pPr>
              <w:spacing w:line="0" w:lineRule="atLeast"/>
              <w:jc w:val="center"/>
              <w:rPr>
                <w:rFonts w:ascii="仿宋_GB2312" w:hAnsi="华文细黑" w:eastAsia="仿宋_GB2312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73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62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全年接待公众查询人次数 </w:t>
            </w:r>
          </w:p>
        </w:tc>
        <w:tc>
          <w:tcPr>
            <w:tcW w:w="44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人次</w:t>
            </w:r>
          </w:p>
        </w:tc>
        <w:tc>
          <w:tcPr>
            <w:tcW w:w="1192" w:type="dxa"/>
            <w:vAlign w:val="top"/>
          </w:tcPr>
          <w:p>
            <w:pPr>
              <w:spacing w:line="0" w:lineRule="atLeast"/>
              <w:jc w:val="center"/>
              <w:rPr>
                <w:rFonts w:ascii="仿宋_GB2312" w:hAnsi="华文细黑" w:eastAsia="仿宋_GB2312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7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图书馆</w:t>
            </w:r>
          </w:p>
        </w:tc>
        <w:tc>
          <w:tcPr>
            <w:tcW w:w="6062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信息公开查阅点个数 </w:t>
            </w:r>
          </w:p>
        </w:tc>
        <w:tc>
          <w:tcPr>
            <w:tcW w:w="44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1192" w:type="dxa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华文细黑" w:eastAsia="仿宋_GB2312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73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62" w:type="dxa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全年接待公众查询人次数 </w:t>
            </w:r>
          </w:p>
        </w:tc>
        <w:tc>
          <w:tcPr>
            <w:tcW w:w="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人次</w:t>
            </w:r>
          </w:p>
        </w:tc>
        <w:tc>
          <w:tcPr>
            <w:tcW w:w="1192" w:type="dxa"/>
            <w:tcBorders>
              <w:left w:val="single" w:color="auto" w:sz="4" w:space="0"/>
            </w:tcBorders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华文细黑" w:eastAsia="仿宋_GB2312"/>
                <w:bCs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华文细黑" w:eastAsia="仿宋_GB2312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/>
              </w:rPr>
              <w:t>81000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/>
          <w:sz w:val="32"/>
          <w:szCs w:val="44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984" w:right="1474" w:bottom="1417" w:left="147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方正仿宋简体" w:cs="Times New Roman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eastAsia="方正仿宋简体" w:cs="Times New Roman"/>
                              <w:sz w:val="32"/>
                              <w:szCs w:val="32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方正仿宋简体" w:cs="Times New Roman"/>
                              <w:sz w:val="32"/>
                              <w:szCs w:val="32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YXhMj9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方正仿宋简体" w:cs="Times New Roman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方正仿宋简体" w:cs="Times New Roman"/>
                        <w:sz w:val="32"/>
                        <w:szCs w:val="32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eastAsia="方正仿宋简体" w:cs="Times New Roman"/>
                        <w:sz w:val="32"/>
                        <w:szCs w:val="32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方正仿宋简体" w:cs="Times New Roman"/>
                        <w:sz w:val="32"/>
                        <w:szCs w:val="32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32"/>
                        <w:szCs w:val="32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yYTIxN2ZmMWI5MTYzM2FlMTg5ZDRiNjY3ZWI2OWMifQ=="/>
  </w:docVars>
  <w:rsids>
    <w:rsidRoot w:val="00000000"/>
    <w:rsid w:val="0209337A"/>
    <w:rsid w:val="03C560DF"/>
    <w:rsid w:val="18561BA7"/>
    <w:rsid w:val="1C192459"/>
    <w:rsid w:val="3AF25835"/>
    <w:rsid w:val="406A35F3"/>
    <w:rsid w:val="55AB3676"/>
    <w:rsid w:val="5A3F7255"/>
    <w:rsid w:val="63A863B8"/>
    <w:rsid w:val="64A602C4"/>
    <w:rsid w:val="67533651"/>
    <w:rsid w:val="689D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Emphasis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2777</Words>
  <Characters>2831</Characters>
  <Lines>0</Lines>
  <Paragraphs>0</Paragraphs>
  <TotalTime>15</TotalTime>
  <ScaleCrop>false</ScaleCrop>
  <LinksUpToDate>false</LinksUpToDate>
  <CharactersWithSpaces>3299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妞妞</cp:lastModifiedBy>
  <dcterms:modified xsi:type="dcterms:W3CDTF">2023-07-14T08:14:58Z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95F4EF7A548546898C2079996A36FBEF_12</vt:lpwstr>
  </property>
</Properties>
</file>