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微软雅黑" w:eastAsia="方正小标宋_GBK" w:cs="宋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方正小标宋_GBK" w:hAnsi="微软雅黑" w:eastAsia="方正小标宋_GBK" w:cs="宋体"/>
          <w:bCs/>
          <w:color w:val="000000" w:themeColor="text1"/>
          <w:kern w:val="0"/>
          <w:sz w:val="36"/>
          <w:szCs w:val="36"/>
        </w:rPr>
        <w:t>什邡市北京小学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微软雅黑" w:eastAsia="方正小标宋_GBK" w:cs="宋体"/>
          <w:bCs/>
          <w:color w:val="000000" w:themeColor="text1"/>
          <w:kern w:val="0"/>
          <w:sz w:val="36"/>
          <w:szCs w:val="36"/>
        </w:rPr>
      </w:pPr>
      <w:r>
        <w:rPr>
          <w:rFonts w:hint="eastAsia" w:ascii="方正小标宋_GBK" w:hAnsi="微软雅黑" w:eastAsia="方正小标宋_GBK" w:cs="宋体"/>
          <w:bCs/>
          <w:color w:val="000000" w:themeColor="text1"/>
          <w:kern w:val="0"/>
          <w:sz w:val="36"/>
          <w:szCs w:val="36"/>
        </w:rPr>
        <w:t>关于开展全市优秀共产党员</w:t>
      </w:r>
      <w:r>
        <w:rPr>
          <w:rFonts w:ascii="方正小标宋_GBK" w:hAnsi="微软雅黑" w:eastAsia="方正小标宋_GBK" w:cs="宋体"/>
          <w:bCs/>
          <w:color w:val="000000" w:themeColor="text1"/>
          <w:kern w:val="0"/>
          <w:sz w:val="36"/>
          <w:szCs w:val="36"/>
        </w:rPr>
        <w:t>、优秀党务工作者、先进党组织</w:t>
      </w:r>
      <w:r>
        <w:rPr>
          <w:rFonts w:hint="eastAsia" w:ascii="方正小标宋_GBK" w:hAnsi="微软雅黑" w:eastAsia="方正小标宋_GBK" w:cs="宋体"/>
          <w:bCs/>
          <w:color w:val="000000" w:themeColor="text1"/>
          <w:kern w:val="0"/>
          <w:sz w:val="36"/>
          <w:szCs w:val="36"/>
        </w:rPr>
        <w:t>推荐情况报告</w:t>
      </w:r>
    </w:p>
    <w:p>
      <w:pPr>
        <w:spacing w:line="580" w:lineRule="exact"/>
        <w:ind w:firstLine="360" w:firstLineChars="15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  <w:t>　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根据</w:t>
      </w:r>
      <w:r>
        <w:rPr>
          <w:rFonts w:ascii="仿宋" w:hAnsi="仿宋" w:eastAsia="仿宋"/>
          <w:color w:val="000000" w:themeColor="text1"/>
          <w:sz w:val="32"/>
          <w:szCs w:val="32"/>
        </w:rPr>
        <w:t>中共什邡市教育局委员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会</w:t>
      </w:r>
      <w:r>
        <w:rPr>
          <w:rFonts w:ascii="仿宋" w:hAnsi="仿宋" w:eastAsia="仿宋"/>
          <w:color w:val="000000" w:themeColor="text1"/>
          <w:sz w:val="32"/>
          <w:szCs w:val="32"/>
        </w:rPr>
        <w:t>关于推荐评选全市优秀共产党员、优秀党务工作者、先进党组织的通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知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要求，我校认真开展了推荐工作。现将推荐情况报告如下：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一、高度重视，周密安排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　　我校接到《通知》后高度重视，及时召开了支委会，专题研究确定拟推荐的受什邡市级表彰的优秀共产党员、优秀党务工作者、先进基层党组织初步人选(单位)的申报程序、条件和推荐办法。同时，召开了校长办公会，各部门分管领导参加会议，就做好推荐工作中的民主测评、组织考察、事迹材料撰写上报等工作进行了安排部署，保证了推荐工作的顺利开展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　　二、严格程序，认真推选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　　在推荐工作中，我们严格按照有关要求，做到程序合规，公开透明。按照政治过硬、信念坚定、师德师风好、工作实绩突出等方面严格审核把关。同时对上报的材料严格审核把关。经校支委会和校长办公会综合评估研究，决定拟推荐崔田同志为什邡市优秀共产党员候选人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　　三、及时公示，接受监督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　　为严格程序，保证推荐质量，我校于2019年5月2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日至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日对拟推荐上报的优秀共产党员初步人选进行了公示。截止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日无群众来信来电反映。</w:t>
      </w:r>
    </w:p>
    <w:p>
      <w:pPr>
        <w:widowControl/>
        <w:shd w:val="clear" w:color="auto" w:fill="FFFFFF"/>
        <w:spacing w:line="450" w:lineRule="atLeast"/>
        <w:ind w:firstLine="63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特此报告</w:t>
      </w:r>
    </w:p>
    <w:p>
      <w:pPr>
        <w:widowControl/>
        <w:shd w:val="clear" w:color="auto" w:fill="FFFFFF"/>
        <w:spacing w:line="450" w:lineRule="atLeast"/>
        <w:ind w:firstLine="63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450" w:lineRule="atLeast"/>
        <w:ind w:firstLine="63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 xml:space="preserve">                        什邡市北京小学</w:t>
      </w:r>
    </w:p>
    <w:p>
      <w:pPr>
        <w:widowControl/>
        <w:shd w:val="clear" w:color="auto" w:fill="FFFFFF"/>
        <w:spacing w:line="450" w:lineRule="atLeast"/>
        <w:ind w:firstLine="630"/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 xml:space="preserve">                       2019年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日</w:t>
      </w:r>
    </w:p>
    <w:p>
      <w:pPr>
        <w:rPr>
          <w:rFonts w:ascii="仿宋" w:hAnsi="仿宋" w:eastAsia="仿宋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77B"/>
    <w:rsid w:val="0004370F"/>
    <w:rsid w:val="00402DA2"/>
    <w:rsid w:val="00415BD3"/>
    <w:rsid w:val="009B177B"/>
    <w:rsid w:val="00BB0BEB"/>
    <w:rsid w:val="00F90F4C"/>
    <w:rsid w:val="2D2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40</TotalTime>
  <ScaleCrop>false</ScaleCrop>
  <LinksUpToDate>false</LinksUpToDate>
  <CharactersWithSpaces>589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2019-05-30T02:25:00Z</dcterms:created>
  <dc:creator>Administrator</dc:creator>
  <cp:lastModifiedBy>俊</cp:lastModifiedBy>
  <dcterms:modified xsi:type="dcterms:W3CDTF">2019-05-30T03:15:17Z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