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D3" w:rsidRPr="00F048D3" w:rsidRDefault="00F048D3" w:rsidP="00F048D3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46"/>
          <w:szCs w:val="46"/>
        </w:rPr>
      </w:pPr>
      <w:proofErr w:type="gramStart"/>
      <w:r w:rsidRPr="00F048D3">
        <w:rPr>
          <w:rFonts w:ascii="Arial" w:eastAsia="宋体" w:hAnsi="Arial" w:cs="Arial"/>
          <w:kern w:val="0"/>
          <w:sz w:val="46"/>
          <w:szCs w:val="46"/>
        </w:rPr>
        <w:t>蓥</w:t>
      </w:r>
      <w:proofErr w:type="gramEnd"/>
      <w:r w:rsidRPr="00F048D3">
        <w:rPr>
          <w:rFonts w:ascii="Arial" w:eastAsia="宋体" w:hAnsi="Arial" w:cs="Arial"/>
          <w:kern w:val="0"/>
          <w:sz w:val="46"/>
          <w:szCs w:val="46"/>
        </w:rPr>
        <w:t>华镇石门村简介</w:t>
      </w:r>
    </w:p>
    <w:p w:rsidR="00F048D3" w:rsidRDefault="00F048D3" w:rsidP="00F048D3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什邡市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蓥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华镇石门村位于什邡市北部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蓥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华山区，距什邡城区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40</w:t>
      </w:r>
      <w:r w:rsidRPr="00F048D3">
        <w:rPr>
          <w:rFonts w:ascii="Arial" w:eastAsia="宋体" w:hAnsi="Arial" w:cs="Arial"/>
          <w:kern w:val="0"/>
          <w:sz w:val="27"/>
          <w:szCs w:val="27"/>
        </w:rPr>
        <w:t>公里，东连钟鼎寺景区，南接天鹅景区，西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抵银厂沟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景区，属省级风景名胜区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蓥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华山的前山区。村内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辖</w:t>
      </w:r>
      <w:proofErr w:type="gramEnd"/>
      <w:r>
        <w:rPr>
          <w:rFonts w:ascii="Courier New" w:eastAsia="宋体" w:hAnsi="Courier New" w:cs="Courier New" w:hint="eastAsia"/>
          <w:kern w:val="0"/>
          <w:sz w:val="27"/>
          <w:szCs w:val="27"/>
        </w:rPr>
        <w:t>4</w:t>
      </w:r>
      <w:r w:rsidRPr="00F048D3">
        <w:rPr>
          <w:rFonts w:ascii="Arial" w:eastAsia="宋体" w:hAnsi="Arial" w:cs="Arial"/>
          <w:kern w:val="0"/>
          <w:sz w:val="27"/>
          <w:szCs w:val="27"/>
        </w:rPr>
        <w:t>个组，共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752</w:t>
      </w:r>
      <w:r w:rsidRPr="00F048D3">
        <w:rPr>
          <w:rFonts w:ascii="Arial" w:eastAsia="宋体" w:hAnsi="Arial" w:cs="Arial"/>
          <w:kern w:val="0"/>
          <w:sz w:val="27"/>
          <w:szCs w:val="27"/>
        </w:rPr>
        <w:t>户，人口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1940</w:t>
      </w:r>
      <w:r w:rsidRPr="00F048D3">
        <w:rPr>
          <w:rFonts w:ascii="Arial" w:eastAsia="宋体" w:hAnsi="Arial" w:cs="Arial"/>
          <w:kern w:val="0"/>
          <w:sz w:val="27"/>
          <w:szCs w:val="27"/>
        </w:rPr>
        <w:t>人，面积</w:t>
      </w:r>
      <w:r>
        <w:rPr>
          <w:rFonts w:ascii="Arial" w:eastAsia="宋体" w:hAnsi="Arial" w:cs="Arial" w:hint="eastAsia"/>
          <w:kern w:val="0"/>
          <w:sz w:val="27"/>
          <w:szCs w:val="27"/>
        </w:rPr>
        <w:t>约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30948</w:t>
      </w:r>
      <w:r w:rsidRPr="00F048D3">
        <w:rPr>
          <w:rFonts w:ascii="Arial" w:eastAsia="宋体" w:hAnsi="Arial" w:cs="Arial"/>
          <w:kern w:val="0"/>
          <w:sz w:val="27"/>
          <w:szCs w:val="27"/>
        </w:rPr>
        <w:t>亩，森林覆盖面积达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90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以上，占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蓥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华镇总面积近三分之一。石门村内景区天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琢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山水，环境优美，民风淳朴，逐年形成了成都、德阳、绵阳的休闲、避暑的目的地，年均接待游客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100000</w:t>
      </w:r>
      <w:r w:rsidRPr="00F048D3">
        <w:rPr>
          <w:rFonts w:ascii="Arial" w:eastAsia="宋体" w:hAnsi="Arial" w:cs="Arial"/>
          <w:kern w:val="0"/>
          <w:sz w:val="27"/>
          <w:szCs w:val="27"/>
        </w:rPr>
        <w:t>人次。</w:t>
      </w:r>
    </w:p>
    <w:p w:rsidR="00AD63F7" w:rsidRDefault="00F048D3" w:rsidP="00F048D3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石门村境内山峦叠嶂，海拔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1200</w:t>
      </w:r>
      <w:r w:rsidRPr="00F048D3">
        <w:rPr>
          <w:rFonts w:ascii="Arial" w:eastAsia="宋体" w:hAnsi="Arial" w:cs="Arial"/>
          <w:kern w:val="0"/>
          <w:sz w:val="27"/>
          <w:szCs w:val="27"/>
        </w:rPr>
        <w:t>米至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2000</w:t>
      </w:r>
      <w:r w:rsidRPr="00F048D3">
        <w:rPr>
          <w:rFonts w:ascii="Arial" w:eastAsia="宋体" w:hAnsi="Arial" w:cs="Arial"/>
          <w:kern w:val="0"/>
          <w:sz w:val="27"/>
          <w:szCs w:val="27"/>
        </w:rPr>
        <w:t>米，年平均气温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14.1</w:t>
      </w:r>
      <w:r w:rsidRPr="00F048D3">
        <w:rPr>
          <w:rFonts w:ascii="Arial" w:eastAsia="宋体" w:hAnsi="Arial" w:cs="Arial"/>
          <w:kern w:val="0"/>
          <w:sz w:val="27"/>
          <w:szCs w:val="27"/>
        </w:rPr>
        <w:t>摄氏度，年平均降水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1100</w:t>
      </w:r>
      <w:r w:rsidRPr="00F048D3">
        <w:rPr>
          <w:rFonts w:ascii="Arial" w:eastAsia="宋体" w:hAnsi="Arial" w:cs="Arial"/>
          <w:kern w:val="0"/>
          <w:sz w:val="27"/>
          <w:szCs w:val="27"/>
        </w:rPr>
        <w:t>毫米，四季常绿，空气中负离子含量达到每立方厘米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</w:t>
      </w:r>
      <w:r w:rsidRPr="00F048D3">
        <w:rPr>
          <w:rFonts w:ascii="Arial" w:eastAsia="宋体" w:hAnsi="Arial" w:cs="Arial"/>
          <w:kern w:val="0"/>
          <w:sz w:val="27"/>
          <w:szCs w:val="27"/>
        </w:rPr>
        <w:t>万个以上。勤劳的石门村人大多从事黄连和三木药材的立体种植为主，辅以山村生态休闲旅游，现有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80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余户农家乐、酒店、民宿，床位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5000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余个。炎夏之时便成了成都、德阳、绵阳等周边地区游客前来休闲避暑的目的地。村内有石门洞、猴子岩、仙女洞等溶洞，六连环瀑布、坐井观天瀑布、水帘洞、红木树瀑布等瀑布群，青龙潭、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追夫潭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等水潭，一线天深山峡谷、狮栗子古树、高山杜鹃花等自然生态景观，普陀庵、麻柳古寨、白泥塘放生池等人文景观。</w:t>
      </w:r>
    </w:p>
    <w:p w:rsidR="00AD63F7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石门村有一条溪流贯穿峡谷，因其间分布着的大小不一的五个瀑布而得名</w:t>
      </w:r>
      <w:r>
        <w:rPr>
          <w:rFonts w:ascii="Arial" w:eastAsia="宋体" w:hAnsi="Arial" w:cs="Arial" w:hint="eastAsia"/>
          <w:kern w:val="0"/>
          <w:sz w:val="27"/>
          <w:szCs w:val="27"/>
        </w:rPr>
        <w:t>——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五龙沟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2015</w:t>
      </w:r>
      <w:r w:rsidRPr="00F048D3">
        <w:rPr>
          <w:rFonts w:ascii="Arial" w:eastAsia="宋体" w:hAnsi="Arial" w:cs="Arial"/>
          <w:kern w:val="0"/>
          <w:sz w:val="27"/>
          <w:szCs w:val="27"/>
        </w:rPr>
        <w:t>年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</w:t>
      </w:r>
      <w:r w:rsidRPr="00F048D3">
        <w:rPr>
          <w:rFonts w:ascii="Arial" w:eastAsia="宋体" w:hAnsi="Arial" w:cs="Arial"/>
          <w:kern w:val="0"/>
          <w:sz w:val="27"/>
          <w:szCs w:val="27"/>
        </w:rPr>
        <w:t>月，村两委班子带着村民代表前往彭州银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厂沟学习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旅游开发经验，回来后，大家一致决定将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五龙沟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景区开发出来，进一步带动村民增收、集体增收。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2016</w:t>
      </w:r>
      <w:r w:rsidRPr="00F048D3">
        <w:rPr>
          <w:rFonts w:ascii="Arial" w:eastAsia="宋体" w:hAnsi="Arial" w:cs="Arial"/>
          <w:kern w:val="0"/>
          <w:sz w:val="27"/>
          <w:szCs w:val="27"/>
        </w:rPr>
        <w:t>年，石门村村民自发成立了什邡市石门洞胜景旅游开发有限公司，注册名称为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神瀑沟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，并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发起村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民众筹入股。不仅如此，不少村民还在景区里打上了工。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神瀑沟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lastRenderedPageBreak/>
        <w:t>风景区是由石门村党群议事会商讨、村两委会勘察、本村村民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采取众筹的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方式修建的，目前有股民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254</w:t>
      </w:r>
      <w:r w:rsidRPr="00F048D3">
        <w:rPr>
          <w:rFonts w:ascii="Arial" w:eastAsia="宋体" w:hAnsi="Arial" w:cs="Arial"/>
          <w:kern w:val="0"/>
          <w:sz w:val="27"/>
          <w:szCs w:val="27"/>
        </w:rPr>
        <w:t>名，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众筹入股</w:t>
      </w:r>
      <w:proofErr w:type="gramEnd"/>
      <w:r w:rsidRPr="00F048D3">
        <w:rPr>
          <w:rFonts w:ascii="Courier New" w:eastAsia="宋体" w:hAnsi="Courier New" w:cs="Courier New"/>
          <w:kern w:val="0"/>
          <w:sz w:val="27"/>
          <w:szCs w:val="27"/>
        </w:rPr>
        <w:t>2300</w:t>
      </w:r>
      <w:r w:rsidRPr="00F048D3">
        <w:rPr>
          <w:rFonts w:ascii="Arial" w:eastAsia="宋体" w:hAnsi="Arial" w:cs="Arial"/>
          <w:kern w:val="0"/>
          <w:sz w:val="27"/>
          <w:szCs w:val="27"/>
        </w:rPr>
        <w:t>多万元，总投入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3500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余万元。其中建档立卡贫困户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43</w:t>
      </w:r>
      <w:r w:rsidRPr="00F048D3">
        <w:rPr>
          <w:rFonts w:ascii="Arial" w:eastAsia="宋体" w:hAnsi="Arial" w:cs="Arial"/>
          <w:kern w:val="0"/>
          <w:sz w:val="27"/>
          <w:szCs w:val="27"/>
        </w:rPr>
        <w:t>户，贫困户实行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带资入园、量化持股、保本分红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的原则，通过产业园贫困户每年按不低于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的投入额作为保本分红，稳定贫困户的收益。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2017</w:t>
      </w:r>
      <w:r w:rsidRPr="00F048D3">
        <w:rPr>
          <w:rFonts w:ascii="Arial" w:eastAsia="宋体" w:hAnsi="Arial" w:cs="Arial"/>
          <w:kern w:val="0"/>
          <w:sz w:val="27"/>
          <w:szCs w:val="27"/>
        </w:rPr>
        <w:t>年年底贫困户分红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2.83</w:t>
      </w:r>
      <w:r w:rsidRPr="00F048D3">
        <w:rPr>
          <w:rFonts w:ascii="Arial" w:eastAsia="宋体" w:hAnsi="Arial" w:cs="Arial"/>
          <w:kern w:val="0"/>
          <w:sz w:val="27"/>
          <w:szCs w:val="27"/>
        </w:rPr>
        <w:t>万元，本组村民分红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余万元，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2018</w:t>
      </w:r>
      <w:r w:rsidRPr="00F048D3">
        <w:rPr>
          <w:rFonts w:ascii="Arial" w:eastAsia="宋体" w:hAnsi="Arial" w:cs="Arial"/>
          <w:kern w:val="0"/>
          <w:sz w:val="27"/>
          <w:szCs w:val="27"/>
        </w:rPr>
        <w:t>年年底贫困户分红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4.83</w:t>
      </w:r>
      <w:r w:rsidRPr="00F048D3">
        <w:rPr>
          <w:rFonts w:ascii="Arial" w:eastAsia="宋体" w:hAnsi="Arial" w:cs="Arial"/>
          <w:kern w:val="0"/>
          <w:sz w:val="27"/>
          <w:szCs w:val="27"/>
        </w:rPr>
        <w:t>万余元，本组村民分红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余万元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,2019</w:t>
      </w:r>
      <w:r>
        <w:rPr>
          <w:rFonts w:ascii="Arial" w:eastAsia="宋体" w:hAnsi="Arial" w:cs="Arial"/>
          <w:kern w:val="0"/>
          <w:sz w:val="27"/>
          <w:szCs w:val="27"/>
        </w:rPr>
        <w:t>年</w:t>
      </w:r>
      <w:r>
        <w:rPr>
          <w:rFonts w:ascii="Arial" w:eastAsia="宋体" w:hAnsi="Arial" w:cs="Arial" w:hint="eastAsia"/>
          <w:kern w:val="0"/>
          <w:sz w:val="27"/>
          <w:szCs w:val="27"/>
        </w:rPr>
        <w:t>年</w:t>
      </w:r>
      <w:r w:rsidRPr="00F048D3">
        <w:rPr>
          <w:rFonts w:ascii="Arial" w:eastAsia="宋体" w:hAnsi="Arial" w:cs="Arial"/>
          <w:kern w:val="0"/>
          <w:sz w:val="27"/>
          <w:szCs w:val="27"/>
        </w:rPr>
        <w:t>底贫困户分红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4.83</w:t>
      </w:r>
      <w:r w:rsidRPr="00F048D3">
        <w:rPr>
          <w:rFonts w:ascii="Arial" w:eastAsia="宋体" w:hAnsi="Arial" w:cs="Arial"/>
          <w:kern w:val="0"/>
          <w:sz w:val="27"/>
          <w:szCs w:val="27"/>
        </w:rPr>
        <w:t>万</w:t>
      </w:r>
      <w:r>
        <w:rPr>
          <w:rFonts w:ascii="Arial" w:eastAsia="宋体" w:hAnsi="Arial" w:cs="Arial" w:hint="eastAsia"/>
          <w:kern w:val="0"/>
          <w:sz w:val="27"/>
          <w:szCs w:val="27"/>
        </w:rPr>
        <w:t>，</w:t>
      </w:r>
      <w:r w:rsidRPr="00F048D3">
        <w:rPr>
          <w:rFonts w:ascii="Arial" w:eastAsia="宋体" w:hAnsi="Arial" w:cs="Arial"/>
          <w:kern w:val="0"/>
          <w:sz w:val="27"/>
          <w:szCs w:val="27"/>
        </w:rPr>
        <w:t>元本组村民分红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35</w:t>
      </w:r>
      <w:r w:rsidRPr="00F048D3">
        <w:rPr>
          <w:rFonts w:ascii="Arial" w:eastAsia="宋体" w:hAnsi="Arial" w:cs="Arial"/>
          <w:kern w:val="0"/>
          <w:sz w:val="27"/>
          <w:szCs w:val="27"/>
        </w:rPr>
        <w:t>万元。</w:t>
      </w:r>
    </w:p>
    <w:p w:rsidR="00AD63F7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2017</w:t>
      </w:r>
      <w:r w:rsidRPr="00F048D3">
        <w:rPr>
          <w:rFonts w:ascii="Arial" w:eastAsia="宋体" w:hAnsi="Arial" w:cs="Arial"/>
          <w:kern w:val="0"/>
          <w:sz w:val="27"/>
          <w:szCs w:val="27"/>
        </w:rPr>
        <w:t>年，初尝甜头的石门村人决定利用石门村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</w:t>
      </w:r>
      <w:r w:rsidRPr="00F048D3">
        <w:rPr>
          <w:rFonts w:ascii="Arial" w:eastAsia="宋体" w:hAnsi="Arial" w:cs="Arial"/>
          <w:kern w:val="0"/>
          <w:sz w:val="27"/>
          <w:szCs w:val="27"/>
        </w:rPr>
        <w:t>组的竹笋资源，采取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村民众筹＋土地入股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的模式建立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3000</w:t>
      </w:r>
      <w:r w:rsidRPr="00F048D3">
        <w:rPr>
          <w:rFonts w:ascii="Arial" w:eastAsia="宋体" w:hAnsi="Arial" w:cs="Arial"/>
          <w:kern w:val="0"/>
          <w:sz w:val="27"/>
          <w:szCs w:val="27"/>
        </w:rPr>
        <w:t>余亩竹笋产业园，其中贫困户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30</w:t>
      </w:r>
      <w:r w:rsidRPr="00F048D3">
        <w:rPr>
          <w:rFonts w:ascii="Arial" w:eastAsia="宋体" w:hAnsi="Arial" w:cs="Arial"/>
          <w:kern w:val="0"/>
          <w:sz w:val="27"/>
          <w:szCs w:val="27"/>
        </w:rPr>
        <w:t>户。实现游客既可休闲避暑又可体验采摘特色种植成果。竹笋产业园主要种植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白荚竹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，品质好，肉厚脆嫩，口感极佳，很受市场欢迎。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2018</w:t>
      </w:r>
      <w:r w:rsidRPr="00F048D3">
        <w:rPr>
          <w:rFonts w:ascii="Arial" w:eastAsia="宋体" w:hAnsi="Arial" w:cs="Arial"/>
          <w:kern w:val="0"/>
          <w:sz w:val="27"/>
          <w:szCs w:val="27"/>
        </w:rPr>
        <w:t>年年底贫困户分红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3.5</w:t>
      </w:r>
      <w:r w:rsidRPr="00F048D3">
        <w:rPr>
          <w:rFonts w:ascii="Arial" w:eastAsia="宋体" w:hAnsi="Arial" w:cs="Arial"/>
          <w:kern w:val="0"/>
          <w:sz w:val="27"/>
          <w:szCs w:val="27"/>
        </w:rPr>
        <w:t>万余元，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2019</w:t>
      </w:r>
      <w:r w:rsidRPr="00F048D3">
        <w:rPr>
          <w:rFonts w:ascii="Arial" w:eastAsia="宋体" w:hAnsi="Arial" w:cs="Arial"/>
          <w:kern w:val="0"/>
          <w:sz w:val="27"/>
          <w:szCs w:val="27"/>
        </w:rPr>
        <w:t>年年底贫困户分红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3.5</w:t>
      </w:r>
      <w:r w:rsidRPr="00F048D3">
        <w:rPr>
          <w:rFonts w:ascii="Arial" w:eastAsia="宋体" w:hAnsi="Arial" w:cs="Arial"/>
          <w:kern w:val="0"/>
          <w:sz w:val="27"/>
          <w:szCs w:val="27"/>
        </w:rPr>
        <w:t>万余元。今年，石门村还将建设占地约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</w:t>
      </w:r>
      <w:r w:rsidRPr="00F048D3">
        <w:rPr>
          <w:rFonts w:ascii="Arial" w:eastAsia="宋体" w:hAnsi="Arial" w:cs="Arial"/>
          <w:kern w:val="0"/>
          <w:sz w:val="27"/>
          <w:szCs w:val="27"/>
        </w:rPr>
        <w:t>亩的干竹笋加工厂，计划将竹笋产业园打造成集采摘、观光、休闲于一体的脱贫致富产业园。</w:t>
      </w:r>
    </w:p>
    <w:p w:rsidR="00AD63F7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石门村优越的环境，非常适宜猕猴桃的生长。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2018</w:t>
      </w:r>
      <w:r w:rsidRPr="00F048D3">
        <w:rPr>
          <w:rFonts w:ascii="Arial" w:eastAsia="宋体" w:hAnsi="Arial" w:cs="Arial"/>
          <w:kern w:val="0"/>
          <w:sz w:val="27"/>
          <w:szCs w:val="27"/>
        </w:rPr>
        <w:t>年，石门村实行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专合社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+</w:t>
      </w:r>
      <w:r w:rsidRPr="00F048D3">
        <w:rPr>
          <w:rFonts w:ascii="Arial" w:eastAsia="宋体" w:hAnsi="Arial" w:cs="Arial"/>
          <w:kern w:val="0"/>
          <w:sz w:val="27"/>
          <w:szCs w:val="27"/>
        </w:rPr>
        <w:t>农户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+</w:t>
      </w:r>
      <w:r w:rsidRPr="00F048D3">
        <w:rPr>
          <w:rFonts w:ascii="Arial" w:eastAsia="宋体" w:hAnsi="Arial" w:cs="Arial"/>
          <w:kern w:val="0"/>
          <w:sz w:val="27"/>
          <w:szCs w:val="27"/>
        </w:rPr>
        <w:t>贫困户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的模式开始栽种了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120</w:t>
      </w:r>
      <w:r w:rsidRPr="00F048D3">
        <w:rPr>
          <w:rFonts w:ascii="Arial" w:eastAsia="宋体" w:hAnsi="Arial" w:cs="Arial"/>
          <w:kern w:val="0"/>
          <w:sz w:val="27"/>
          <w:szCs w:val="27"/>
        </w:rPr>
        <w:t>亩高山猕猴桃。村集体与贫困户签订借款协议，无偿借给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22</w:t>
      </w:r>
      <w:r w:rsidRPr="00F048D3">
        <w:rPr>
          <w:rFonts w:ascii="Arial" w:eastAsia="宋体" w:hAnsi="Arial" w:cs="Arial"/>
          <w:kern w:val="0"/>
          <w:sz w:val="27"/>
          <w:szCs w:val="27"/>
        </w:rPr>
        <w:t>户贫困户共计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9</w:t>
      </w:r>
      <w:r w:rsidRPr="00F048D3">
        <w:rPr>
          <w:rFonts w:ascii="Arial" w:eastAsia="宋体" w:hAnsi="Arial" w:cs="Arial"/>
          <w:kern w:val="0"/>
          <w:sz w:val="27"/>
          <w:szCs w:val="27"/>
        </w:rPr>
        <w:t>万元产业扶持资金。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</w:t>
      </w:r>
      <w:r w:rsidRPr="00F048D3">
        <w:rPr>
          <w:rFonts w:ascii="Arial" w:eastAsia="宋体" w:hAnsi="Arial" w:cs="Arial"/>
          <w:kern w:val="0"/>
          <w:sz w:val="27"/>
          <w:szCs w:val="27"/>
        </w:rPr>
        <w:t>年内计划将发展到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500</w:t>
      </w:r>
      <w:r>
        <w:rPr>
          <w:rFonts w:ascii="Arial" w:eastAsia="宋体" w:hAnsi="Arial" w:cs="Arial"/>
          <w:kern w:val="0"/>
          <w:sz w:val="27"/>
          <w:szCs w:val="27"/>
        </w:rPr>
        <w:t>亩</w:t>
      </w:r>
      <w:r>
        <w:rPr>
          <w:rFonts w:ascii="Arial" w:eastAsia="宋体" w:hAnsi="Arial" w:cs="Arial" w:hint="eastAsia"/>
          <w:kern w:val="0"/>
          <w:sz w:val="27"/>
          <w:szCs w:val="27"/>
        </w:rPr>
        <w:t>。</w:t>
      </w:r>
      <w:r w:rsidRPr="00F048D3">
        <w:rPr>
          <w:rFonts w:ascii="Arial" w:eastAsia="宋体" w:hAnsi="Arial" w:cs="Arial"/>
          <w:kern w:val="0"/>
          <w:sz w:val="27"/>
          <w:szCs w:val="27"/>
        </w:rPr>
        <w:t>村里将加大培育扶持猕猴桃种植、加工企业和营销组织力度，创建猕猴桃知名品牌。</w:t>
      </w:r>
    </w:p>
    <w:p w:rsidR="00AD63F7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石门村建立了集体收益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4321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分配机制：提取村集体公司或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专合社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年纯收入的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40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用于全体股民按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股分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红，使群众真正分享到村级集体</w:t>
      </w:r>
      <w:r w:rsidRPr="00F048D3">
        <w:rPr>
          <w:rFonts w:ascii="Arial" w:eastAsia="宋体" w:hAnsi="Arial" w:cs="Arial"/>
          <w:kern w:val="0"/>
          <w:sz w:val="27"/>
          <w:szCs w:val="27"/>
        </w:rPr>
        <w:lastRenderedPageBreak/>
        <w:t>经济发展带来的真金白银的实惠；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30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用于农村公益事业，积极改善水、电、路等村内基础设施和公共服务；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20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作为集体经济发展基金，投向有发展潜力的产业，实现集体经济可持续发展；</w:t>
      </w:r>
      <w:r w:rsidRPr="00F048D3">
        <w:rPr>
          <w:rFonts w:ascii="Courier New" w:eastAsia="宋体" w:hAnsi="Courier New" w:cs="Courier New"/>
          <w:kern w:val="0"/>
          <w:sz w:val="27"/>
          <w:szCs w:val="27"/>
        </w:rPr>
        <w:t>10</w:t>
      </w:r>
      <w:r>
        <w:rPr>
          <w:rFonts w:ascii="Courier New" w:eastAsia="宋体" w:hAnsi="Courier New" w:cs="Courier New" w:hint="eastAsia"/>
          <w:kern w:val="0"/>
          <w:sz w:val="27"/>
          <w:szCs w:val="27"/>
        </w:rPr>
        <w:t>％</w:t>
      </w:r>
      <w:r w:rsidRPr="00F048D3">
        <w:rPr>
          <w:rFonts w:ascii="Arial" w:eastAsia="宋体" w:hAnsi="Arial" w:cs="Arial"/>
          <w:kern w:val="0"/>
          <w:sz w:val="27"/>
          <w:szCs w:val="27"/>
        </w:rPr>
        <w:t>用于扶危助残济困，资助贫困学生，救助大病患者，照顾孤寡老人，有效解决上不起学、看不起病等现实问题。</w:t>
      </w:r>
    </w:p>
    <w:p w:rsidR="00AD63F7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 w:hint="eastAsia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从村民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众筹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引深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山美景出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深闺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到用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村资公司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带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活</w:t>
      </w:r>
      <w:r w:rsidRPr="00F048D3">
        <w:rPr>
          <w:rFonts w:ascii="Arial" w:eastAsia="宋体" w:hAnsi="Arial" w:cs="Arial"/>
          <w:kern w:val="0"/>
          <w:sz w:val="27"/>
          <w:szCs w:val="27"/>
        </w:rPr>
        <w:t>”</w:t>
      </w:r>
      <w:r w:rsidRPr="00F048D3">
        <w:rPr>
          <w:rFonts w:ascii="Arial" w:eastAsia="宋体" w:hAnsi="Arial" w:cs="Arial"/>
          <w:kern w:val="0"/>
          <w:sz w:val="27"/>
          <w:szCs w:val="27"/>
        </w:rPr>
        <w:t>农村集体经济，近年来，石门村进一步拓宽集体经济发展思路，充分利用现有资源，发挥支部牵头作用和党员的带富致富先锋模范作用，因村制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宜抓好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村级集体经济发展工作，确定了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神瀑沟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风景区、竹笋产业园、猕猴桃</w:t>
      </w:r>
      <w:proofErr w:type="gramStart"/>
      <w:r w:rsidRPr="00F048D3">
        <w:rPr>
          <w:rFonts w:ascii="Arial" w:eastAsia="宋体" w:hAnsi="Arial" w:cs="Arial"/>
          <w:kern w:val="0"/>
          <w:sz w:val="27"/>
          <w:szCs w:val="27"/>
        </w:rPr>
        <w:t>产业园三大</w:t>
      </w:r>
      <w:proofErr w:type="gramEnd"/>
      <w:r w:rsidRPr="00F048D3">
        <w:rPr>
          <w:rFonts w:ascii="Arial" w:eastAsia="宋体" w:hAnsi="Arial" w:cs="Arial"/>
          <w:kern w:val="0"/>
          <w:sz w:val="27"/>
          <w:szCs w:val="27"/>
        </w:rPr>
        <w:t>特色产业，实现渠道多样化、增收多元化，铺就了乡村振兴</w:t>
      </w:r>
      <w:r w:rsidRPr="00F048D3">
        <w:rPr>
          <w:rFonts w:ascii="Arial" w:eastAsia="宋体" w:hAnsi="Arial" w:cs="Arial"/>
          <w:kern w:val="0"/>
          <w:sz w:val="27"/>
          <w:szCs w:val="27"/>
        </w:rPr>
        <w:t>“</w:t>
      </w:r>
      <w:r w:rsidRPr="00F048D3">
        <w:rPr>
          <w:rFonts w:ascii="Arial" w:eastAsia="宋体" w:hAnsi="Arial" w:cs="Arial"/>
          <w:kern w:val="0"/>
          <w:sz w:val="27"/>
          <w:szCs w:val="27"/>
        </w:rPr>
        <w:t>新路子。</w:t>
      </w:r>
    </w:p>
    <w:p w:rsidR="00F048D3" w:rsidRPr="00F048D3" w:rsidRDefault="00F048D3" w:rsidP="00AD63F7">
      <w:pPr>
        <w:widowControl/>
        <w:shd w:val="clear" w:color="auto" w:fill="FFFFFF"/>
        <w:ind w:firstLineChars="200" w:firstLine="540"/>
        <w:jc w:val="left"/>
        <w:rPr>
          <w:rFonts w:ascii="Arial" w:eastAsia="宋体" w:hAnsi="Arial" w:cs="Arial"/>
          <w:kern w:val="0"/>
          <w:sz w:val="27"/>
          <w:szCs w:val="27"/>
        </w:rPr>
      </w:pPr>
      <w:r w:rsidRPr="00F048D3">
        <w:rPr>
          <w:rFonts w:ascii="Arial" w:eastAsia="宋体" w:hAnsi="Arial" w:cs="Arial"/>
          <w:kern w:val="0"/>
          <w:sz w:val="27"/>
          <w:szCs w:val="27"/>
        </w:rPr>
        <w:t>石门村交通便利，风景独特，空气清新，旅游资源丰富，诸多优点使她成为一块休闲、旅游宝地，这里也将成为未来川西避暑、疗养的圣地。热情好客的石门人民欢迎您的到来！</w:t>
      </w:r>
    </w:p>
    <w:p w:rsidR="00F048D3" w:rsidRPr="00F048D3" w:rsidRDefault="00F048D3" w:rsidP="00F048D3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7"/>
          <w:szCs w:val="27"/>
        </w:rPr>
      </w:pPr>
    </w:p>
    <w:p w:rsidR="00F048D3" w:rsidRPr="00F048D3" w:rsidRDefault="00F048D3" w:rsidP="00F048D3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7"/>
          <w:szCs w:val="27"/>
        </w:rPr>
      </w:pPr>
    </w:p>
    <w:p w:rsidR="00F048D3" w:rsidRPr="00F048D3" w:rsidRDefault="00F048D3" w:rsidP="00F048D3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27"/>
          <w:szCs w:val="27"/>
        </w:rPr>
      </w:pPr>
    </w:p>
    <w:p w:rsidR="00000000" w:rsidRPr="00F048D3" w:rsidRDefault="00AD63F7"/>
    <w:sectPr w:rsidR="00000000" w:rsidRPr="00F0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D3" w:rsidRDefault="00F048D3" w:rsidP="00F048D3">
      <w:r>
        <w:separator/>
      </w:r>
    </w:p>
  </w:endnote>
  <w:endnote w:type="continuationSeparator" w:id="1">
    <w:p w:rsidR="00F048D3" w:rsidRDefault="00F048D3" w:rsidP="00F0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D3" w:rsidRDefault="00F048D3" w:rsidP="00F048D3">
      <w:r>
        <w:separator/>
      </w:r>
    </w:p>
  </w:footnote>
  <w:footnote w:type="continuationSeparator" w:id="1">
    <w:p w:rsidR="00F048D3" w:rsidRDefault="00F048D3" w:rsidP="00F0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D3"/>
    <w:rsid w:val="00AD63F7"/>
    <w:rsid w:val="00F0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8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615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879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58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4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0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0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1066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0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6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3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3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93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洪丹</dc:creator>
  <cp:keywords/>
  <dc:description/>
  <cp:lastModifiedBy>洪丹</cp:lastModifiedBy>
  <cp:revision>2</cp:revision>
  <dcterms:created xsi:type="dcterms:W3CDTF">2021-08-20T01:50:00Z</dcterms:created>
  <dcterms:modified xsi:type="dcterms:W3CDTF">2021-08-20T02:02:00Z</dcterms:modified>
</cp:coreProperties>
</file>