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骨干教师送教入园，城乡提升扎实推进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为进一步发挥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省级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示范园的辐射作用，促进幼儿教育均衡发展，真正实现“资源共享、优势互补、共同提高”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12月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14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日，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什邡市“城乡合作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提升行动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”第二小组送教活动在南泉中心幼儿园开展。来自什邡二幼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马井中心幼儿园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隐丰中心幼儿园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湔底加加幼儿园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果果幼稚园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蒙思幼儿园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爱贝金牛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幼儿园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哆来咪幼儿园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共计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30余位老师参加了此次活动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首先，曾倩园长带领老师们观摩了我园孩子们的早锻炼和早操活动，随后参观了我园的环境创设，老师们尤其对新开设的科探室特别感兴趣。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其次，来自二幼的骨干教师蒋泽萌老师为大家带来了一堂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精心准备的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数学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活动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《首先有一个苹果》。蒋老师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以巧妙的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课件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设计，灵活自如的引导，有效的师幼互动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调动了孩子们参与活动的积极性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。听课评课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后，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蒋老师还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给老师们带来了《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幼儿自主游戏中教师观察与指导要点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》的专题讲座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。她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用一个个新颖的“微故事”和“微案例”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当孩子们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在自主游戏推进过程中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空间的选择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材料的投放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老师何时介入等方面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给了大家很大的启发。讲座过后，老师们积极互动，从自主游戏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中教师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如何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观察与指导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等方面进行了交流和反思。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此次活动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的举行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为城乡幼儿园搭建了良好的互动平台，加强了园所之间的教育教学交流，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促进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了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双方教师的教学互助，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大家都受益匪浅。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eastAsia="宋体" w:asciiTheme="majorEastAsia" w:hAnsi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(</w:t>
      </w:r>
      <w:r>
        <w:rPr>
          <w:rFonts w:ascii="宋体" w:hAnsi="宋体" w:eastAsia="宋体" w:cs="宋体"/>
          <w:sz w:val="24"/>
          <w:szCs w:val="24"/>
        </w:rPr>
        <w:t>南泉小学 通讯员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肖林）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41AED"/>
    <w:rsid w:val="3F266F6E"/>
    <w:rsid w:val="41E80485"/>
    <w:rsid w:val="42B41AED"/>
    <w:rsid w:val="4C3A4602"/>
    <w:rsid w:val="4EB274A3"/>
    <w:rsid w:val="677049A3"/>
    <w:rsid w:val="7B5E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2021-12-16T03:10:00Z</dcterms:created>
  <dc:creator>happydoudou</dc:creator>
  <cp:lastModifiedBy>Administrator</cp:lastModifiedBy>
  <dcterms:modified xsi:type="dcterms:W3CDTF">2021-12-16T08:30:11Z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80568FBB265E402EBABFFC860831FE1D</vt:lpwstr>
  </property>
</Properties>
</file>