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0" w:firstLineChars="8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激发学习兴趣，启迪数学思维</w:t>
      </w:r>
      <w:r>
        <w:rPr>
          <w:rFonts w:asciiTheme="minorEastAsia" w:hAnsiTheme="minorEastAsia"/>
          <w:sz w:val="28"/>
          <w:szCs w:val="28"/>
        </w:rPr>
        <w:br w:type="textWrapping"/>
      </w:r>
      <w:r>
        <w:rPr>
          <w:rFonts w:hint="eastAsia" w:asciiTheme="minorEastAsia" w:hAnsiTheme="minorEastAsia"/>
          <w:sz w:val="28"/>
          <w:szCs w:val="28"/>
        </w:rPr>
        <w:t xml:space="preserve">                       </w:t>
      </w:r>
      <w:r>
        <w:rPr>
          <w:rFonts w:asciiTheme="minorEastAsia" w:hAnsiTheme="minorEastAsia"/>
          <w:sz w:val="28"/>
          <w:szCs w:val="28"/>
        </w:rPr>
        <w:t>——南泉小学举行学生数学知识竞赛活动</w:t>
      </w:r>
      <w:r>
        <w:rPr>
          <w:rFonts w:asciiTheme="minorEastAsia" w:hAnsiTheme="minorEastAsia"/>
          <w:sz w:val="28"/>
          <w:szCs w:val="28"/>
        </w:rPr>
        <w:br w:type="textWrapping"/>
      </w:r>
      <w:r>
        <w:rPr>
          <w:rFonts w:asciiTheme="minorEastAsia" w:hAnsiTheme="minorEastAsia"/>
          <w:sz w:val="28"/>
          <w:szCs w:val="28"/>
        </w:rPr>
        <w:t>  为激发学生学习数学的兴趣，提升他们的思维分析能力，培养他们的数学素养以及运用数学知识解决问题的能力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  <w:r>
        <w:rPr>
          <w:rFonts w:asciiTheme="minorEastAsia" w:hAnsiTheme="minorEastAsia"/>
          <w:sz w:val="28"/>
          <w:szCs w:val="28"/>
        </w:rPr>
        <w:t>近日，南泉小学举行了学生数学知识竞赛活动。</w:t>
      </w:r>
      <w:r>
        <w:rPr>
          <w:rFonts w:asciiTheme="minorEastAsia" w:hAnsiTheme="minorEastAsia"/>
          <w:sz w:val="28"/>
          <w:szCs w:val="28"/>
        </w:rPr>
        <w:br w:type="textWrapping"/>
      </w:r>
      <w:r>
        <w:rPr>
          <w:rFonts w:asciiTheme="minorEastAsia" w:hAnsiTheme="minorEastAsia"/>
          <w:sz w:val="28"/>
          <w:szCs w:val="28"/>
        </w:rPr>
        <w:t>  试卷由学校教务处安排专人统一命题，试题既体现了数学的科学性和灵活性，又充分联系生活实际；既有课本上的基础知识，又有锻炼学生思维分析能力的拓展训练。</w:t>
      </w:r>
      <w:r>
        <w:rPr>
          <w:rFonts w:hint="eastAsia" w:asciiTheme="minorEastAsia" w:hAnsiTheme="minorEastAsia"/>
          <w:sz w:val="28"/>
          <w:szCs w:val="28"/>
          <w:lang w:eastAsia="zh-CN"/>
        </w:rPr>
        <w:t>竞赛上</w:t>
      </w:r>
      <w:bookmarkStart w:id="0" w:name="_GoBack"/>
      <w:bookmarkEnd w:id="0"/>
      <w:r>
        <w:rPr>
          <w:rFonts w:asciiTheme="minorEastAsia" w:hAnsiTheme="minorEastAsia"/>
          <w:sz w:val="28"/>
          <w:szCs w:val="28"/>
        </w:rPr>
        <w:t>，孩子们全神贯注，开动脑筋，积极思维，时而冥思苦想，时而奋笔疾书，充分展现了自己的数学素养和数学能力，每个参赛同学都积极努力，力争做到最好。经过激烈的角逐，最后分年级决出了一、二、三等奖。</w:t>
      </w:r>
      <w:r>
        <w:rPr>
          <w:rFonts w:asciiTheme="minorEastAsia" w:hAnsiTheme="minorEastAsia"/>
          <w:sz w:val="28"/>
          <w:szCs w:val="28"/>
        </w:rPr>
        <w:br w:type="textWrapping"/>
      </w:r>
      <w:r>
        <w:rPr>
          <w:rFonts w:asciiTheme="minorEastAsia" w:hAnsiTheme="minorEastAsia"/>
          <w:sz w:val="28"/>
          <w:szCs w:val="28"/>
        </w:rPr>
        <w:t>  通过这次竞赛活动，激发了学生学习数学的兴趣，培养了他们的竞争意识，提升了他们的数学素养和数学思维能力，为孩子们以后更好的学习数学打下了坚实的基础。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3E40"/>
    <w:rsid w:val="008841CA"/>
    <w:rsid w:val="00AA3E40"/>
    <w:rsid w:val="7393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325</Characters>
  <Lines>2</Lines>
  <Paragraphs>1</Paragraphs>
  <TotalTime>3</TotalTime>
  <ScaleCrop>false</ScaleCrop>
  <LinksUpToDate>false</LinksUpToDate>
  <CharactersWithSpaces>381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2021-12-24T00:48:00Z</dcterms:created>
  <dc:creator>Administrator</dc:creator>
  <cp:lastModifiedBy>Administrator</cp:lastModifiedBy>
  <dcterms:modified xsi:type="dcterms:W3CDTF">2021-12-28T00:58:27Z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987F07A9088141D18D0947C7780DB532</vt:lpwstr>
  </property>
</Properties>
</file>