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3CB" w:rsidRDefault="001733CB">
      <w:pPr>
        <w:rPr>
          <w:rFonts w:eastAsia="仿宋_GB2312"/>
          <w:kern w:val="1"/>
          <w:sz w:val="32"/>
          <w:szCs w:val="32"/>
        </w:rPr>
      </w:pPr>
    </w:p>
    <w:p w:rsidR="001733CB" w:rsidRPr="00E078D4" w:rsidRDefault="001733CB">
      <w:pPr>
        <w:jc w:val="center"/>
        <w:rPr>
          <w:rFonts w:eastAsia="方正小标宋简体"/>
          <w:b/>
          <w:kern w:val="1"/>
          <w:sz w:val="44"/>
          <w:szCs w:val="44"/>
        </w:rPr>
      </w:pPr>
      <w:r w:rsidRPr="00E078D4">
        <w:rPr>
          <w:rFonts w:eastAsia="方正小标宋简体" w:hint="eastAsia"/>
          <w:b/>
          <w:kern w:val="1"/>
          <w:sz w:val="44"/>
          <w:szCs w:val="44"/>
        </w:rPr>
        <w:t>什邡市朝阳小学</w:t>
      </w:r>
    </w:p>
    <w:p w:rsidR="001733CB" w:rsidRPr="00E078D4" w:rsidRDefault="001733CB">
      <w:pPr>
        <w:jc w:val="center"/>
        <w:rPr>
          <w:rFonts w:eastAsia="方正小标宋简体"/>
          <w:b/>
          <w:kern w:val="1"/>
          <w:sz w:val="44"/>
          <w:szCs w:val="44"/>
        </w:rPr>
      </w:pPr>
      <w:r w:rsidRPr="00E078D4">
        <w:rPr>
          <w:rFonts w:eastAsia="方正小标宋简体"/>
          <w:b/>
          <w:kern w:val="1"/>
          <w:sz w:val="44"/>
          <w:szCs w:val="44"/>
        </w:rPr>
        <w:t>2020</w:t>
      </w:r>
      <w:r w:rsidRPr="00E078D4">
        <w:rPr>
          <w:rFonts w:eastAsia="方正小标宋简体" w:hint="eastAsia"/>
          <w:b/>
          <w:kern w:val="1"/>
          <w:sz w:val="44"/>
          <w:szCs w:val="44"/>
        </w:rPr>
        <w:t>年部门预算编制说明</w:t>
      </w:r>
    </w:p>
    <w:p w:rsidR="001733CB" w:rsidRPr="00E078D4" w:rsidRDefault="001733CB">
      <w:pPr>
        <w:pStyle w:val="BodyText"/>
        <w:spacing w:before="0" w:line="600" w:lineRule="exact"/>
        <w:rPr>
          <w:rFonts w:ascii="Times New Roman" w:eastAsia="宋体" w:hAnsi="Times New Roman"/>
          <w:b/>
          <w:sz w:val="44"/>
          <w:szCs w:val="44"/>
        </w:rPr>
      </w:pPr>
      <w:r w:rsidRPr="00E078D4">
        <w:rPr>
          <w:rFonts w:ascii="Times New Roman" w:eastAsia="宋体" w:hAnsi="Times New Roman"/>
          <w:b/>
          <w:sz w:val="44"/>
          <w:szCs w:val="44"/>
        </w:rPr>
        <w:t xml:space="preserve">    </w:t>
      </w:r>
    </w:p>
    <w:p w:rsidR="001733CB" w:rsidRPr="00DF321B" w:rsidRDefault="001733CB">
      <w:pPr>
        <w:spacing w:line="580" w:lineRule="exact"/>
        <w:ind w:firstLine="560"/>
        <w:rPr>
          <w:rFonts w:ascii="黑体" w:eastAsia="黑体" w:hAnsi="黑体" w:cs="黑体"/>
          <w:kern w:val="1"/>
          <w:sz w:val="30"/>
          <w:szCs w:val="30"/>
        </w:rPr>
      </w:pPr>
      <w:r w:rsidRPr="00DF321B">
        <w:rPr>
          <w:rFonts w:ascii="黑体" w:eastAsia="黑体" w:hAnsi="黑体" w:cs="黑体" w:hint="eastAsia"/>
          <w:kern w:val="1"/>
          <w:sz w:val="30"/>
          <w:szCs w:val="30"/>
        </w:rPr>
        <w:t>一、基本职能及主要工作</w:t>
      </w:r>
    </w:p>
    <w:p w:rsidR="001733CB" w:rsidRPr="00DF321B" w:rsidRDefault="001733CB">
      <w:pPr>
        <w:pStyle w:val="BodyText"/>
        <w:spacing w:line="580" w:lineRule="exact"/>
        <w:ind w:firstLine="590"/>
        <w:rPr>
          <w:rFonts w:ascii="楷体_GB2312" w:eastAsia="楷体_GB2312" w:hAnsi="楷体_GB2312"/>
          <w:b/>
          <w:szCs w:val="30"/>
        </w:rPr>
      </w:pPr>
      <w:r w:rsidRPr="00DF321B">
        <w:rPr>
          <w:rFonts w:ascii="楷体_GB2312" w:eastAsia="楷体_GB2312" w:hAnsi="楷体_GB2312" w:cs="楷体" w:hint="eastAsia"/>
          <w:b/>
          <w:szCs w:val="30"/>
        </w:rPr>
        <w:t>（一）基本职能</w:t>
      </w:r>
    </w:p>
    <w:p w:rsidR="001733CB" w:rsidRPr="00DF321B" w:rsidRDefault="001733CB">
      <w:pPr>
        <w:spacing w:line="620" w:lineRule="exact"/>
        <w:ind w:firstLine="640"/>
        <w:rPr>
          <w:rFonts w:ascii="仿宋_GB2312" w:eastAsia="仿宋_GB2312" w:hAnsi="仿宋_GB2312"/>
          <w:kern w:val="1"/>
          <w:sz w:val="30"/>
          <w:szCs w:val="30"/>
        </w:rPr>
      </w:pPr>
      <w:r w:rsidRPr="00DF321B">
        <w:rPr>
          <w:rFonts w:ascii="仿宋_GB2312" w:eastAsia="仿宋_GB2312" w:hAnsi="仿宋_GB2312" w:hint="eastAsia"/>
          <w:kern w:val="1"/>
          <w:sz w:val="30"/>
          <w:szCs w:val="30"/>
        </w:rPr>
        <w:t>什邡市朝阳小学是事业单位，主管单位是什邡市教育局，属于二级预算单位，主要负责九年义务教育小学阶段的教学工作。</w:t>
      </w:r>
    </w:p>
    <w:p w:rsidR="001733CB" w:rsidRPr="00DF321B" w:rsidRDefault="001733CB">
      <w:pPr>
        <w:pStyle w:val="BodyText"/>
        <w:spacing w:line="580" w:lineRule="exact"/>
        <w:ind w:firstLine="590"/>
        <w:rPr>
          <w:rFonts w:ascii="楷体_GB2312" w:eastAsia="楷体_GB2312" w:hAnsi="楷体_GB2312" w:cs="楷体"/>
          <w:b/>
          <w:szCs w:val="30"/>
        </w:rPr>
      </w:pPr>
      <w:r w:rsidRPr="00DF321B">
        <w:rPr>
          <w:rFonts w:ascii="楷体_GB2312" w:eastAsia="楷体_GB2312" w:hAnsi="楷体_GB2312" w:cs="楷体" w:hint="eastAsia"/>
          <w:b/>
          <w:szCs w:val="30"/>
        </w:rPr>
        <w:t>（二）</w:t>
      </w:r>
      <w:r w:rsidRPr="00DF321B">
        <w:rPr>
          <w:rFonts w:ascii="楷体_GB2312" w:eastAsia="楷体_GB2312" w:hAnsi="楷体_GB2312" w:cs="楷体"/>
          <w:b/>
          <w:szCs w:val="30"/>
        </w:rPr>
        <w:t>2020</w:t>
      </w:r>
      <w:r w:rsidRPr="00DF321B">
        <w:rPr>
          <w:rFonts w:ascii="楷体_GB2312" w:eastAsia="楷体_GB2312" w:hAnsi="楷体_GB2312" w:cs="楷体" w:hint="eastAsia"/>
          <w:b/>
          <w:szCs w:val="30"/>
        </w:rPr>
        <w:t>年重点工作</w:t>
      </w:r>
    </w:p>
    <w:p w:rsidR="001733CB" w:rsidRPr="00DF321B" w:rsidRDefault="001733CB">
      <w:pPr>
        <w:spacing w:line="620" w:lineRule="exact"/>
        <w:ind w:firstLine="640"/>
        <w:rPr>
          <w:rFonts w:ascii="仿宋_GB2312" w:eastAsia="仿宋_GB2312" w:hAnsi="仿宋_GB2312"/>
          <w:kern w:val="1"/>
          <w:sz w:val="30"/>
          <w:szCs w:val="30"/>
        </w:rPr>
      </w:pPr>
      <w:r w:rsidRPr="00DF321B">
        <w:rPr>
          <w:rFonts w:ascii="仿宋_GB2312" w:eastAsia="仿宋_GB2312" w:hAnsi="仿宋_GB2312"/>
          <w:kern w:val="1"/>
          <w:sz w:val="30"/>
          <w:szCs w:val="30"/>
        </w:rPr>
        <w:t>1</w:t>
      </w:r>
      <w:r w:rsidRPr="00DF321B">
        <w:rPr>
          <w:rFonts w:ascii="仿宋_GB2312" w:eastAsia="仿宋_GB2312" w:hAnsi="仿宋_GB2312" w:hint="eastAsia"/>
          <w:kern w:val="1"/>
          <w:sz w:val="30"/>
          <w:szCs w:val="30"/>
        </w:rPr>
        <w:t>、全面负责学校工作，认真贯彻落实党和国家的方针、政策，正确执行上级主管部门的决议和指示，全面实施素质教育，培养德、智、体、美等方面全面发展的社会主义事业的建设者和接班人。</w:t>
      </w:r>
    </w:p>
    <w:p w:rsidR="001733CB" w:rsidRPr="00DF321B" w:rsidRDefault="001733CB">
      <w:pPr>
        <w:spacing w:line="620" w:lineRule="exact"/>
        <w:ind w:firstLine="640"/>
        <w:rPr>
          <w:rFonts w:ascii="仿宋_GB2312" w:eastAsia="仿宋_GB2312" w:hAnsi="仿宋_GB2312"/>
          <w:kern w:val="1"/>
          <w:sz w:val="30"/>
          <w:szCs w:val="30"/>
        </w:rPr>
      </w:pPr>
      <w:r w:rsidRPr="00DF321B">
        <w:rPr>
          <w:rFonts w:ascii="仿宋_GB2312" w:eastAsia="仿宋_GB2312" w:hAnsi="仿宋_GB2312"/>
          <w:kern w:val="1"/>
          <w:sz w:val="30"/>
          <w:szCs w:val="30"/>
        </w:rPr>
        <w:t>2</w:t>
      </w:r>
      <w:r w:rsidRPr="00DF321B">
        <w:rPr>
          <w:rFonts w:ascii="仿宋_GB2312" w:eastAsia="仿宋_GB2312" w:hAnsi="仿宋_GB2312" w:hint="eastAsia"/>
          <w:kern w:val="1"/>
          <w:sz w:val="30"/>
          <w:szCs w:val="30"/>
        </w:rPr>
        <w:t>、根据教育规律、社会要求和学校实际，组织制定学校发展的远景规划、近期目标、学年和学期各项工作计划以及各项工作指标并组织实施。</w:t>
      </w:r>
    </w:p>
    <w:p w:rsidR="001733CB" w:rsidRPr="00DF321B" w:rsidRDefault="001733CB">
      <w:pPr>
        <w:spacing w:line="620" w:lineRule="exact"/>
        <w:ind w:firstLine="640"/>
        <w:rPr>
          <w:rFonts w:ascii="仿宋_GB2312" w:eastAsia="仿宋_GB2312" w:hAnsi="仿宋_GB2312"/>
          <w:kern w:val="1"/>
          <w:sz w:val="30"/>
          <w:szCs w:val="30"/>
        </w:rPr>
      </w:pPr>
      <w:r w:rsidRPr="00DF321B">
        <w:rPr>
          <w:rFonts w:ascii="仿宋_GB2312" w:eastAsia="仿宋_GB2312" w:hAnsi="仿宋_GB2312"/>
          <w:kern w:val="1"/>
          <w:sz w:val="30"/>
          <w:szCs w:val="30"/>
        </w:rPr>
        <w:t>3</w:t>
      </w:r>
      <w:r w:rsidRPr="00DF321B">
        <w:rPr>
          <w:rFonts w:ascii="仿宋_GB2312" w:eastAsia="仿宋_GB2312" w:hAnsi="仿宋_GB2312" w:hint="eastAsia"/>
          <w:kern w:val="1"/>
          <w:sz w:val="30"/>
          <w:szCs w:val="30"/>
        </w:rPr>
        <w:t>、加强学校的科学化管理，制定和健全各项规章制度，规范办学行为，培养良好校风，逐步实现管理决策的科学化，管理方法的定量化和管理手段的现代化。</w:t>
      </w:r>
    </w:p>
    <w:p w:rsidR="001733CB" w:rsidRPr="00DF321B" w:rsidRDefault="001733CB">
      <w:pPr>
        <w:spacing w:line="620" w:lineRule="exact"/>
        <w:ind w:firstLine="640"/>
        <w:rPr>
          <w:rFonts w:ascii="仿宋_GB2312" w:eastAsia="仿宋_GB2312" w:hAnsi="仿宋_GB2312"/>
          <w:kern w:val="1"/>
          <w:sz w:val="30"/>
          <w:szCs w:val="30"/>
        </w:rPr>
      </w:pPr>
      <w:r w:rsidRPr="00DF321B">
        <w:rPr>
          <w:rFonts w:ascii="仿宋_GB2312" w:eastAsia="仿宋_GB2312" w:hAnsi="仿宋_GB2312"/>
          <w:kern w:val="1"/>
          <w:sz w:val="30"/>
          <w:szCs w:val="30"/>
        </w:rPr>
        <w:t>4</w:t>
      </w:r>
      <w:r w:rsidRPr="00DF321B">
        <w:rPr>
          <w:rFonts w:ascii="仿宋_GB2312" w:eastAsia="仿宋_GB2312" w:hAnsi="仿宋_GB2312" w:hint="eastAsia"/>
          <w:kern w:val="1"/>
          <w:sz w:val="30"/>
          <w:szCs w:val="30"/>
        </w:rPr>
        <w:t>、负责教师队伍建设工作，决定校内教职工的工作安排，组织对教职工进行考核，实施奖惩。制定教师队伍建设规划，不断提高他们的政治素质、文化业务水平和科研水平。</w:t>
      </w:r>
    </w:p>
    <w:p w:rsidR="001733CB" w:rsidRPr="00DF321B" w:rsidRDefault="001733CB">
      <w:pPr>
        <w:spacing w:line="620" w:lineRule="exact"/>
        <w:ind w:firstLine="640"/>
        <w:rPr>
          <w:rFonts w:ascii="仿宋_GB2312" w:eastAsia="仿宋_GB2312" w:hAnsi="仿宋_GB2312"/>
          <w:kern w:val="1"/>
          <w:sz w:val="30"/>
          <w:szCs w:val="30"/>
        </w:rPr>
      </w:pPr>
      <w:r w:rsidRPr="00DF321B">
        <w:rPr>
          <w:rFonts w:ascii="仿宋_GB2312" w:eastAsia="仿宋_GB2312" w:hAnsi="仿宋_GB2312"/>
          <w:kern w:val="1"/>
          <w:sz w:val="30"/>
          <w:szCs w:val="30"/>
        </w:rPr>
        <w:t>5</w:t>
      </w:r>
      <w:r w:rsidRPr="00DF321B">
        <w:rPr>
          <w:rFonts w:ascii="仿宋_GB2312" w:eastAsia="仿宋_GB2312" w:hAnsi="仿宋_GB2312" w:hint="eastAsia"/>
          <w:kern w:val="1"/>
          <w:sz w:val="30"/>
          <w:szCs w:val="30"/>
        </w:rPr>
        <w:t>、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w:t>
      </w:r>
    </w:p>
    <w:p w:rsidR="001733CB" w:rsidRPr="00DF321B" w:rsidRDefault="001733CB">
      <w:pPr>
        <w:spacing w:line="620" w:lineRule="exact"/>
        <w:ind w:firstLine="640"/>
        <w:rPr>
          <w:rFonts w:ascii="仿宋_GB2312" w:eastAsia="仿宋_GB2312" w:hAnsi="仿宋_GB2312"/>
          <w:kern w:val="1"/>
          <w:sz w:val="30"/>
          <w:szCs w:val="30"/>
        </w:rPr>
      </w:pPr>
      <w:r w:rsidRPr="00DF321B">
        <w:rPr>
          <w:rFonts w:ascii="仿宋_GB2312" w:eastAsia="仿宋_GB2312" w:hAnsi="仿宋_GB2312"/>
          <w:kern w:val="1"/>
          <w:sz w:val="30"/>
          <w:szCs w:val="30"/>
        </w:rPr>
        <w:t>6</w:t>
      </w:r>
      <w:r w:rsidRPr="00DF321B">
        <w:rPr>
          <w:rFonts w:ascii="仿宋_GB2312" w:eastAsia="仿宋_GB2312" w:hAnsi="仿宋_GB2312" w:hint="eastAsia"/>
          <w:kern w:val="1"/>
          <w:sz w:val="30"/>
          <w:szCs w:val="30"/>
        </w:rPr>
        <w:t>、负责领导和组织学校的教学工作，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w:t>
      </w:r>
    </w:p>
    <w:p w:rsidR="001733CB" w:rsidRPr="00DF321B" w:rsidRDefault="001733CB">
      <w:pPr>
        <w:spacing w:line="620" w:lineRule="exact"/>
        <w:ind w:firstLine="640"/>
        <w:rPr>
          <w:rFonts w:ascii="仿宋_GB2312" w:eastAsia="仿宋_GB2312" w:hAnsi="仿宋_GB2312"/>
          <w:kern w:val="1"/>
          <w:sz w:val="30"/>
          <w:szCs w:val="30"/>
        </w:rPr>
      </w:pPr>
      <w:r w:rsidRPr="00DF321B">
        <w:rPr>
          <w:rFonts w:ascii="仿宋_GB2312" w:eastAsia="仿宋_GB2312" w:hAnsi="仿宋_GB2312"/>
          <w:kern w:val="1"/>
          <w:sz w:val="30"/>
          <w:szCs w:val="30"/>
        </w:rPr>
        <w:t>7</w:t>
      </w:r>
      <w:r w:rsidRPr="00DF321B">
        <w:rPr>
          <w:rFonts w:ascii="仿宋_GB2312" w:eastAsia="仿宋_GB2312" w:hAnsi="仿宋_GB2312" w:hint="eastAsia"/>
          <w:kern w:val="1"/>
          <w:sz w:val="30"/>
          <w:szCs w:val="30"/>
        </w:rPr>
        <w:t>、组织制定和实施校舍建设和校园建设规划，加强对财务工作的领导，正确使用各项经费，不断改善办学条件，强化安全工作管理，创造良好的育人环境。改善教职工的福利生活，提高福利待遇，努力解除教职工的后顾之忧。</w:t>
      </w:r>
    </w:p>
    <w:p w:rsidR="001733CB" w:rsidRPr="00DF321B" w:rsidRDefault="001733CB">
      <w:pPr>
        <w:spacing w:line="620" w:lineRule="exact"/>
        <w:ind w:firstLine="640"/>
        <w:rPr>
          <w:rFonts w:ascii="仿宋_GB2312" w:eastAsia="仿宋_GB2312" w:hAnsi="仿宋_GB2312"/>
          <w:kern w:val="1"/>
          <w:sz w:val="30"/>
          <w:szCs w:val="30"/>
        </w:rPr>
      </w:pPr>
      <w:r w:rsidRPr="00DF321B">
        <w:rPr>
          <w:rFonts w:ascii="仿宋_GB2312" w:eastAsia="仿宋_GB2312" w:hAnsi="仿宋_GB2312"/>
          <w:kern w:val="1"/>
          <w:sz w:val="30"/>
          <w:szCs w:val="30"/>
        </w:rPr>
        <w:t>8</w:t>
      </w:r>
      <w:r w:rsidRPr="00DF321B">
        <w:rPr>
          <w:rFonts w:ascii="仿宋_GB2312" w:eastAsia="仿宋_GB2312" w:hAnsi="仿宋_GB2312" w:hint="eastAsia"/>
          <w:kern w:val="1"/>
          <w:sz w:val="30"/>
          <w:szCs w:val="30"/>
        </w:rPr>
        <w:t>、主持学校与学生家长及社会的联系工作和外来工作。搞好校际间的交往；做好与社会各界的联系工作，争取各方面力量对学校的支持，为办好学校创造良好的外部条件。</w:t>
      </w:r>
    </w:p>
    <w:p w:rsidR="001733CB" w:rsidRPr="00DF321B" w:rsidRDefault="001733CB">
      <w:pPr>
        <w:spacing w:line="580" w:lineRule="exact"/>
        <w:ind w:firstLine="560"/>
        <w:rPr>
          <w:rFonts w:ascii="黑体" w:eastAsia="黑体" w:hAnsi="黑体" w:cs="黑体"/>
          <w:kern w:val="1"/>
          <w:sz w:val="30"/>
          <w:szCs w:val="30"/>
        </w:rPr>
      </w:pPr>
      <w:r w:rsidRPr="00DF321B">
        <w:rPr>
          <w:rFonts w:ascii="黑体" w:eastAsia="黑体" w:hAnsi="黑体" w:cs="黑体" w:hint="eastAsia"/>
          <w:kern w:val="1"/>
          <w:sz w:val="30"/>
          <w:szCs w:val="30"/>
        </w:rPr>
        <w:t>二、部门预算单位构成</w:t>
      </w:r>
    </w:p>
    <w:p w:rsidR="001733CB" w:rsidRPr="00DF321B" w:rsidRDefault="001733CB">
      <w:pPr>
        <w:pStyle w:val="BodyText"/>
        <w:spacing w:line="580" w:lineRule="exact"/>
        <w:ind w:firstLine="588"/>
        <w:rPr>
          <w:szCs w:val="30"/>
        </w:rPr>
      </w:pPr>
      <w:r w:rsidRPr="00DF321B">
        <w:rPr>
          <w:rFonts w:hint="eastAsia"/>
          <w:szCs w:val="30"/>
        </w:rPr>
        <w:t>什邡市朝阳小学属二级预算单位，下属预算单位</w:t>
      </w:r>
      <w:r w:rsidRPr="00DF321B">
        <w:rPr>
          <w:szCs w:val="30"/>
        </w:rPr>
        <w:t>0</w:t>
      </w:r>
      <w:r w:rsidRPr="00DF321B">
        <w:rPr>
          <w:rFonts w:hint="eastAsia"/>
          <w:szCs w:val="30"/>
        </w:rPr>
        <w:t>个，其中行政单位</w:t>
      </w:r>
      <w:r w:rsidRPr="00DF321B">
        <w:rPr>
          <w:szCs w:val="30"/>
        </w:rPr>
        <w:t>,0</w:t>
      </w:r>
      <w:r w:rsidRPr="00DF321B">
        <w:rPr>
          <w:rFonts w:hint="eastAsia"/>
          <w:szCs w:val="30"/>
        </w:rPr>
        <w:t>个，参照公务员法管理的事业单位</w:t>
      </w:r>
      <w:r w:rsidRPr="00DF321B">
        <w:rPr>
          <w:szCs w:val="30"/>
        </w:rPr>
        <w:t>0</w:t>
      </w:r>
      <w:r w:rsidRPr="00DF321B">
        <w:rPr>
          <w:rFonts w:hint="eastAsia"/>
          <w:szCs w:val="30"/>
        </w:rPr>
        <w:t>个，其他事业单位</w:t>
      </w:r>
      <w:r w:rsidRPr="00DF321B">
        <w:rPr>
          <w:szCs w:val="30"/>
        </w:rPr>
        <w:t>0</w:t>
      </w:r>
      <w:r w:rsidRPr="00DF321B">
        <w:rPr>
          <w:rFonts w:hint="eastAsia"/>
          <w:szCs w:val="30"/>
        </w:rPr>
        <w:t>个。</w:t>
      </w:r>
    </w:p>
    <w:p w:rsidR="001733CB" w:rsidRPr="00DF321B" w:rsidRDefault="001733CB">
      <w:pPr>
        <w:spacing w:line="620" w:lineRule="exact"/>
        <w:ind w:firstLine="640"/>
        <w:rPr>
          <w:rFonts w:ascii="仿宋_GB2312" w:eastAsia="仿宋_GB2312" w:hAnsi="仿宋_GB2312"/>
          <w:kern w:val="1"/>
          <w:sz w:val="30"/>
          <w:szCs w:val="30"/>
        </w:rPr>
      </w:pPr>
      <w:r w:rsidRPr="00DF321B">
        <w:rPr>
          <w:rFonts w:ascii="仿宋_GB2312" w:eastAsia="仿宋_GB2312" w:hAnsi="仿宋_GB2312" w:hint="eastAsia"/>
          <w:kern w:val="1"/>
          <w:sz w:val="30"/>
          <w:szCs w:val="30"/>
        </w:rPr>
        <w:t>截止</w:t>
      </w:r>
      <w:r w:rsidRPr="00DF321B">
        <w:rPr>
          <w:rFonts w:ascii="仿宋_GB2312" w:eastAsia="仿宋_GB2312" w:hAnsi="仿宋_GB2312"/>
          <w:kern w:val="1"/>
          <w:sz w:val="30"/>
          <w:szCs w:val="30"/>
        </w:rPr>
        <w:t>2019</w:t>
      </w:r>
      <w:r w:rsidRPr="00DF321B">
        <w:rPr>
          <w:rFonts w:ascii="仿宋_GB2312" w:eastAsia="仿宋_GB2312" w:hAnsi="仿宋_GB2312" w:hint="eastAsia"/>
          <w:kern w:val="1"/>
          <w:sz w:val="30"/>
          <w:szCs w:val="30"/>
        </w:rPr>
        <w:t>年</w:t>
      </w:r>
      <w:r w:rsidRPr="00DF321B">
        <w:rPr>
          <w:rFonts w:ascii="仿宋_GB2312" w:eastAsia="仿宋_GB2312" w:hAnsi="仿宋_GB2312"/>
          <w:kern w:val="1"/>
          <w:sz w:val="30"/>
          <w:szCs w:val="30"/>
        </w:rPr>
        <w:t>12</w:t>
      </w:r>
      <w:r w:rsidRPr="00DF321B">
        <w:rPr>
          <w:rFonts w:ascii="仿宋_GB2312" w:eastAsia="仿宋_GB2312" w:hAnsi="仿宋_GB2312" w:hint="eastAsia"/>
          <w:kern w:val="1"/>
          <w:sz w:val="30"/>
          <w:szCs w:val="30"/>
        </w:rPr>
        <w:t>月，应有编制</w:t>
      </w:r>
      <w:r w:rsidRPr="00DF321B">
        <w:rPr>
          <w:rFonts w:ascii="仿宋_GB2312" w:eastAsia="仿宋_GB2312" w:hAnsi="仿宋_GB2312"/>
          <w:kern w:val="1"/>
          <w:sz w:val="30"/>
          <w:szCs w:val="30"/>
        </w:rPr>
        <w:t>89</w:t>
      </w:r>
      <w:r w:rsidRPr="00DF321B">
        <w:rPr>
          <w:rFonts w:ascii="仿宋_GB2312" w:eastAsia="仿宋_GB2312" w:hAnsi="仿宋_GB2312" w:hint="eastAsia"/>
          <w:kern w:val="1"/>
          <w:sz w:val="30"/>
          <w:szCs w:val="30"/>
        </w:rPr>
        <w:t>名，实有在职人员</w:t>
      </w:r>
      <w:r w:rsidRPr="00DF321B">
        <w:rPr>
          <w:rFonts w:ascii="仿宋_GB2312" w:eastAsia="仿宋_GB2312" w:hAnsi="仿宋_GB2312"/>
          <w:kern w:val="1"/>
          <w:sz w:val="30"/>
          <w:szCs w:val="30"/>
        </w:rPr>
        <w:t>90</w:t>
      </w:r>
      <w:r w:rsidRPr="00DF321B">
        <w:rPr>
          <w:rFonts w:ascii="仿宋_GB2312" w:eastAsia="仿宋_GB2312" w:hAnsi="仿宋_GB2312" w:hint="eastAsia"/>
          <w:kern w:val="1"/>
          <w:sz w:val="30"/>
          <w:szCs w:val="30"/>
        </w:rPr>
        <w:t>人。其中：行政编制</w:t>
      </w:r>
      <w:r w:rsidRPr="00DF321B">
        <w:rPr>
          <w:rFonts w:ascii="仿宋_GB2312" w:eastAsia="仿宋_GB2312" w:hAnsi="仿宋_GB2312"/>
          <w:kern w:val="1"/>
          <w:sz w:val="30"/>
          <w:szCs w:val="30"/>
        </w:rPr>
        <w:t>0</w:t>
      </w:r>
      <w:r w:rsidRPr="00DF321B">
        <w:rPr>
          <w:rFonts w:ascii="仿宋_GB2312" w:eastAsia="仿宋_GB2312" w:hAnsi="仿宋_GB2312" w:hint="eastAsia"/>
          <w:kern w:val="1"/>
          <w:sz w:val="30"/>
          <w:szCs w:val="30"/>
        </w:rPr>
        <w:t>名，实际</w:t>
      </w:r>
      <w:r w:rsidRPr="00DF321B">
        <w:rPr>
          <w:rFonts w:ascii="仿宋_GB2312" w:eastAsia="仿宋_GB2312" w:hAnsi="仿宋_GB2312"/>
          <w:kern w:val="1"/>
          <w:sz w:val="30"/>
          <w:szCs w:val="30"/>
        </w:rPr>
        <w:t>0</w:t>
      </w:r>
      <w:r w:rsidRPr="00DF321B">
        <w:rPr>
          <w:rFonts w:ascii="仿宋_GB2312" w:eastAsia="仿宋_GB2312" w:hAnsi="仿宋_GB2312" w:hint="eastAsia"/>
          <w:kern w:val="1"/>
          <w:sz w:val="30"/>
          <w:szCs w:val="30"/>
        </w:rPr>
        <w:t>人；事业编制</w:t>
      </w:r>
      <w:r>
        <w:rPr>
          <w:rFonts w:ascii="仿宋_GB2312" w:eastAsia="仿宋_GB2312" w:hAnsi="仿宋_GB2312"/>
          <w:kern w:val="1"/>
          <w:sz w:val="30"/>
          <w:szCs w:val="30"/>
        </w:rPr>
        <w:t>88</w:t>
      </w:r>
      <w:r w:rsidRPr="00DF321B">
        <w:rPr>
          <w:rFonts w:ascii="仿宋_GB2312" w:eastAsia="仿宋_GB2312" w:hAnsi="仿宋_GB2312" w:hint="eastAsia"/>
          <w:kern w:val="1"/>
          <w:sz w:val="30"/>
          <w:szCs w:val="30"/>
        </w:rPr>
        <w:t>名，实际</w:t>
      </w:r>
      <w:r w:rsidRPr="00DF321B">
        <w:rPr>
          <w:rFonts w:ascii="仿宋_GB2312" w:eastAsia="仿宋_GB2312" w:hAnsi="仿宋_GB2312"/>
          <w:kern w:val="1"/>
          <w:sz w:val="30"/>
          <w:szCs w:val="30"/>
        </w:rPr>
        <w:t>89</w:t>
      </w:r>
      <w:r w:rsidRPr="00DF321B">
        <w:rPr>
          <w:rFonts w:ascii="仿宋_GB2312" w:eastAsia="仿宋_GB2312" w:hAnsi="仿宋_GB2312" w:hint="eastAsia"/>
          <w:kern w:val="1"/>
          <w:sz w:val="30"/>
          <w:szCs w:val="30"/>
        </w:rPr>
        <w:t>名；工勤编制</w:t>
      </w:r>
      <w:r w:rsidRPr="00DF321B">
        <w:rPr>
          <w:rFonts w:ascii="仿宋_GB2312" w:eastAsia="仿宋_GB2312" w:hAnsi="仿宋_GB2312"/>
          <w:kern w:val="1"/>
          <w:sz w:val="30"/>
          <w:szCs w:val="30"/>
        </w:rPr>
        <w:t>1</w:t>
      </w:r>
      <w:r w:rsidRPr="00DF321B">
        <w:rPr>
          <w:rFonts w:ascii="仿宋_GB2312" w:eastAsia="仿宋_GB2312" w:hAnsi="仿宋_GB2312" w:hint="eastAsia"/>
          <w:kern w:val="1"/>
          <w:sz w:val="30"/>
          <w:szCs w:val="30"/>
        </w:rPr>
        <w:t>名，实际</w:t>
      </w:r>
      <w:r w:rsidRPr="00DF321B">
        <w:rPr>
          <w:rFonts w:ascii="仿宋_GB2312" w:eastAsia="仿宋_GB2312" w:hAnsi="仿宋_GB2312"/>
          <w:kern w:val="1"/>
          <w:sz w:val="30"/>
          <w:szCs w:val="30"/>
        </w:rPr>
        <w:t>1</w:t>
      </w:r>
      <w:r w:rsidRPr="00DF321B">
        <w:rPr>
          <w:rFonts w:ascii="仿宋_GB2312" w:eastAsia="仿宋_GB2312" w:hAnsi="仿宋_GB2312" w:hint="eastAsia"/>
          <w:kern w:val="1"/>
          <w:sz w:val="30"/>
          <w:szCs w:val="30"/>
        </w:rPr>
        <w:t>人。离退休人员</w:t>
      </w:r>
      <w:r w:rsidRPr="00DF321B">
        <w:rPr>
          <w:rFonts w:ascii="仿宋_GB2312" w:eastAsia="仿宋_GB2312" w:hAnsi="仿宋_GB2312"/>
          <w:kern w:val="1"/>
          <w:sz w:val="30"/>
          <w:szCs w:val="30"/>
        </w:rPr>
        <w:t>52</w:t>
      </w:r>
      <w:r w:rsidRPr="00DF321B">
        <w:rPr>
          <w:rFonts w:ascii="仿宋_GB2312" w:eastAsia="仿宋_GB2312" w:hAnsi="仿宋_GB2312" w:hint="eastAsia"/>
          <w:kern w:val="1"/>
          <w:sz w:val="30"/>
          <w:szCs w:val="30"/>
        </w:rPr>
        <w:t>人，其中：离休人员</w:t>
      </w:r>
      <w:r w:rsidRPr="00DF321B">
        <w:rPr>
          <w:rFonts w:ascii="仿宋_GB2312" w:eastAsia="仿宋_GB2312" w:hAnsi="仿宋_GB2312"/>
          <w:kern w:val="1"/>
          <w:sz w:val="30"/>
          <w:szCs w:val="30"/>
        </w:rPr>
        <w:t>0</w:t>
      </w:r>
      <w:r w:rsidRPr="00DF321B">
        <w:rPr>
          <w:rFonts w:ascii="仿宋_GB2312" w:eastAsia="仿宋_GB2312" w:hAnsi="仿宋_GB2312" w:hint="eastAsia"/>
          <w:kern w:val="1"/>
          <w:sz w:val="30"/>
          <w:szCs w:val="30"/>
        </w:rPr>
        <w:t>人，退休人员</w:t>
      </w:r>
      <w:r w:rsidRPr="00DF321B">
        <w:rPr>
          <w:rFonts w:ascii="仿宋_GB2312" w:eastAsia="仿宋_GB2312" w:hAnsi="仿宋_GB2312"/>
          <w:kern w:val="1"/>
          <w:sz w:val="30"/>
          <w:szCs w:val="30"/>
        </w:rPr>
        <w:t>52</w:t>
      </w:r>
      <w:r w:rsidRPr="00DF321B">
        <w:rPr>
          <w:rFonts w:ascii="仿宋_GB2312" w:eastAsia="仿宋_GB2312" w:hAnsi="仿宋_GB2312" w:hint="eastAsia"/>
          <w:kern w:val="1"/>
          <w:sz w:val="30"/>
          <w:szCs w:val="30"/>
        </w:rPr>
        <w:t>人。</w:t>
      </w:r>
    </w:p>
    <w:p w:rsidR="001733CB" w:rsidRPr="00DF321B" w:rsidRDefault="001733CB">
      <w:pPr>
        <w:spacing w:line="580" w:lineRule="exact"/>
        <w:ind w:firstLine="560"/>
        <w:rPr>
          <w:rFonts w:ascii="黑体" w:eastAsia="黑体" w:hAnsi="黑体" w:cs="黑体"/>
          <w:kern w:val="1"/>
          <w:sz w:val="30"/>
          <w:szCs w:val="30"/>
        </w:rPr>
      </w:pPr>
      <w:r w:rsidRPr="00DF321B">
        <w:rPr>
          <w:rFonts w:ascii="黑体" w:eastAsia="黑体" w:hAnsi="黑体" w:cs="黑体" w:hint="eastAsia"/>
          <w:kern w:val="1"/>
          <w:sz w:val="30"/>
          <w:szCs w:val="30"/>
        </w:rPr>
        <w:t>三、收支预算情况说明</w:t>
      </w:r>
    </w:p>
    <w:p w:rsidR="001733CB" w:rsidRPr="00DF321B" w:rsidRDefault="001733CB">
      <w:pPr>
        <w:pStyle w:val="BodyText"/>
        <w:spacing w:line="580" w:lineRule="exact"/>
        <w:ind w:firstLine="588"/>
        <w:rPr>
          <w:rFonts w:ascii="方正仿宋简体" w:eastAsia="方正仿宋简体"/>
          <w:szCs w:val="30"/>
        </w:rPr>
      </w:pPr>
      <w:r w:rsidRPr="00DF321B">
        <w:rPr>
          <w:bCs/>
          <w:szCs w:val="30"/>
        </w:rPr>
        <w:t>2020</w:t>
      </w:r>
      <w:r w:rsidRPr="00DF321B">
        <w:rPr>
          <w:rFonts w:hint="eastAsia"/>
          <w:bCs/>
          <w:szCs w:val="30"/>
        </w:rPr>
        <w:t>年什邡市朝阳小学收入预算包括：当年财政拨款收入。相应安排支出包括：教育支出（工资福利支出、商品和服务支出、对个人和家庭的补助支出），卫生健康支出、住房保障支出。什邡市朝阳小学</w:t>
      </w:r>
      <w:r w:rsidRPr="00DF321B">
        <w:rPr>
          <w:bCs/>
          <w:szCs w:val="30"/>
        </w:rPr>
        <w:t>2020</w:t>
      </w:r>
      <w:r w:rsidRPr="00DF321B">
        <w:rPr>
          <w:rFonts w:hint="eastAsia"/>
          <w:bCs/>
          <w:szCs w:val="30"/>
        </w:rPr>
        <w:t>年收支总预算</w:t>
      </w:r>
      <w:r w:rsidRPr="00DF321B">
        <w:rPr>
          <w:bCs/>
          <w:szCs w:val="30"/>
        </w:rPr>
        <w:t>1168.</w:t>
      </w:r>
      <w:r>
        <w:rPr>
          <w:bCs/>
          <w:szCs w:val="30"/>
        </w:rPr>
        <w:t>44</w:t>
      </w:r>
      <w:r w:rsidRPr="00DF321B">
        <w:rPr>
          <w:rFonts w:hint="eastAsia"/>
          <w:bCs/>
          <w:szCs w:val="30"/>
        </w:rPr>
        <w:t>万元，比</w:t>
      </w:r>
      <w:r>
        <w:rPr>
          <w:bCs/>
          <w:szCs w:val="30"/>
        </w:rPr>
        <w:t>2019</w:t>
      </w:r>
      <w:r w:rsidRPr="00DF321B">
        <w:rPr>
          <w:rFonts w:hint="eastAsia"/>
          <w:bCs/>
          <w:szCs w:val="30"/>
        </w:rPr>
        <w:t>年收支总预算</w:t>
      </w:r>
      <w:r w:rsidRPr="00DF321B">
        <w:rPr>
          <w:bCs/>
          <w:szCs w:val="30"/>
        </w:rPr>
        <w:t>1099.58</w:t>
      </w:r>
      <w:r>
        <w:rPr>
          <w:rFonts w:hint="eastAsia"/>
          <w:bCs/>
          <w:szCs w:val="30"/>
        </w:rPr>
        <w:t>万元</w:t>
      </w:r>
      <w:r w:rsidRPr="00DF321B">
        <w:rPr>
          <w:rFonts w:hint="eastAsia"/>
          <w:bCs/>
          <w:szCs w:val="30"/>
        </w:rPr>
        <w:t>增加</w:t>
      </w:r>
      <w:r>
        <w:rPr>
          <w:bCs/>
          <w:szCs w:val="30"/>
        </w:rPr>
        <w:t>68.86</w:t>
      </w:r>
      <w:r w:rsidRPr="00DF321B">
        <w:rPr>
          <w:rFonts w:hint="eastAsia"/>
          <w:bCs/>
          <w:szCs w:val="30"/>
        </w:rPr>
        <w:t>万元，主要是人员增加和正常晋升薪级和人员职务变动。</w:t>
      </w:r>
    </w:p>
    <w:p w:rsidR="001733CB" w:rsidRPr="00DF321B" w:rsidRDefault="001733CB">
      <w:pPr>
        <w:pStyle w:val="BodyText"/>
        <w:spacing w:line="580" w:lineRule="exact"/>
        <w:ind w:firstLine="590"/>
        <w:rPr>
          <w:rFonts w:ascii="楷体_GB2312" w:eastAsia="楷体_GB2312" w:hAnsi="楷体_GB2312" w:cs="楷体"/>
          <w:b/>
          <w:szCs w:val="30"/>
        </w:rPr>
      </w:pPr>
      <w:r w:rsidRPr="00DF321B">
        <w:rPr>
          <w:rFonts w:ascii="楷体_GB2312" w:eastAsia="楷体_GB2312" w:hAnsi="楷体_GB2312" w:cs="楷体" w:hint="eastAsia"/>
          <w:b/>
          <w:szCs w:val="30"/>
        </w:rPr>
        <w:t>（一）收入预算情况</w:t>
      </w:r>
    </w:p>
    <w:p w:rsidR="001733CB" w:rsidRPr="00DF321B" w:rsidRDefault="001733CB">
      <w:pPr>
        <w:pStyle w:val="BodyText"/>
        <w:spacing w:line="580" w:lineRule="exact"/>
        <w:ind w:firstLine="588"/>
        <w:rPr>
          <w:szCs w:val="30"/>
        </w:rPr>
      </w:pPr>
      <w:r w:rsidRPr="00DF321B">
        <w:rPr>
          <w:rFonts w:hint="eastAsia"/>
          <w:szCs w:val="30"/>
        </w:rPr>
        <w:t>什邡市朝阳小学</w:t>
      </w:r>
      <w:r w:rsidRPr="00DF321B">
        <w:rPr>
          <w:szCs w:val="30"/>
        </w:rPr>
        <w:t>2020</w:t>
      </w:r>
      <w:r w:rsidRPr="00DF321B">
        <w:rPr>
          <w:rFonts w:hint="eastAsia"/>
          <w:szCs w:val="30"/>
        </w:rPr>
        <w:t>年收入预算</w:t>
      </w:r>
      <w:r>
        <w:rPr>
          <w:szCs w:val="30"/>
        </w:rPr>
        <w:t>1168.44</w:t>
      </w:r>
      <w:r w:rsidRPr="00DF321B">
        <w:rPr>
          <w:rFonts w:hint="eastAsia"/>
          <w:szCs w:val="30"/>
        </w:rPr>
        <w:t>万元，其中：一般公共预算财政拨款收入</w:t>
      </w:r>
      <w:r>
        <w:rPr>
          <w:szCs w:val="30"/>
        </w:rPr>
        <w:t>1168.44</w:t>
      </w:r>
      <w:r w:rsidRPr="00DF321B">
        <w:rPr>
          <w:rFonts w:hint="eastAsia"/>
          <w:szCs w:val="30"/>
        </w:rPr>
        <w:t>万元，占</w:t>
      </w:r>
      <w:r w:rsidRPr="00DF321B">
        <w:rPr>
          <w:szCs w:val="30"/>
        </w:rPr>
        <w:t>100%</w:t>
      </w:r>
      <w:r w:rsidRPr="00DF321B">
        <w:rPr>
          <w:rFonts w:hint="eastAsia"/>
          <w:szCs w:val="30"/>
        </w:rPr>
        <w:t>；政府性基金预算拨款收入</w:t>
      </w:r>
      <w:r w:rsidRPr="00DF321B">
        <w:rPr>
          <w:szCs w:val="30"/>
        </w:rPr>
        <w:t>0</w:t>
      </w:r>
      <w:r w:rsidRPr="00DF321B">
        <w:rPr>
          <w:rFonts w:hint="eastAsia"/>
          <w:szCs w:val="30"/>
        </w:rPr>
        <w:t>万元，占</w:t>
      </w:r>
      <w:r w:rsidRPr="00DF321B">
        <w:rPr>
          <w:szCs w:val="30"/>
        </w:rPr>
        <w:t>0%</w:t>
      </w:r>
      <w:r w:rsidRPr="00DF321B">
        <w:rPr>
          <w:rFonts w:hint="eastAsia"/>
          <w:szCs w:val="30"/>
        </w:rPr>
        <w:t>；上年结转收入</w:t>
      </w:r>
      <w:r w:rsidRPr="00DF321B">
        <w:rPr>
          <w:szCs w:val="30"/>
        </w:rPr>
        <w:t>0</w:t>
      </w:r>
      <w:r w:rsidRPr="00DF321B">
        <w:rPr>
          <w:rFonts w:hint="eastAsia"/>
          <w:szCs w:val="30"/>
        </w:rPr>
        <w:t>万元，占</w:t>
      </w:r>
      <w:r w:rsidRPr="00DF321B">
        <w:rPr>
          <w:szCs w:val="30"/>
        </w:rPr>
        <w:t>0%</w:t>
      </w:r>
      <w:r w:rsidRPr="00DF321B">
        <w:rPr>
          <w:rFonts w:hint="eastAsia"/>
          <w:szCs w:val="30"/>
        </w:rPr>
        <w:t>。</w:t>
      </w:r>
    </w:p>
    <w:p w:rsidR="001733CB" w:rsidRPr="00DF321B" w:rsidRDefault="001733CB">
      <w:pPr>
        <w:pStyle w:val="BodyText"/>
        <w:spacing w:line="580" w:lineRule="exact"/>
        <w:ind w:firstLine="590"/>
        <w:rPr>
          <w:rFonts w:ascii="楷体_GB2312" w:eastAsia="楷体_GB2312" w:hAnsi="楷体_GB2312" w:cs="楷体"/>
          <w:b/>
          <w:szCs w:val="30"/>
        </w:rPr>
      </w:pPr>
      <w:r w:rsidRPr="00DF321B">
        <w:rPr>
          <w:rFonts w:ascii="楷体_GB2312" w:eastAsia="楷体_GB2312" w:hAnsi="楷体_GB2312" w:cs="楷体" w:hint="eastAsia"/>
          <w:b/>
          <w:szCs w:val="30"/>
        </w:rPr>
        <w:t>（二）支出预算情况</w:t>
      </w:r>
    </w:p>
    <w:p w:rsidR="001733CB" w:rsidRPr="00DF321B" w:rsidRDefault="001733CB">
      <w:pPr>
        <w:pStyle w:val="BodyText"/>
        <w:spacing w:line="580" w:lineRule="exact"/>
        <w:ind w:firstLine="588"/>
        <w:rPr>
          <w:szCs w:val="30"/>
        </w:rPr>
      </w:pPr>
      <w:r w:rsidRPr="00DF321B">
        <w:rPr>
          <w:rFonts w:hint="eastAsia"/>
          <w:szCs w:val="30"/>
        </w:rPr>
        <w:t>什邡市朝阳小学</w:t>
      </w:r>
      <w:r w:rsidRPr="00DF321B">
        <w:rPr>
          <w:szCs w:val="30"/>
        </w:rPr>
        <w:t>2020</w:t>
      </w:r>
      <w:r w:rsidRPr="00DF321B">
        <w:rPr>
          <w:rFonts w:hint="eastAsia"/>
          <w:szCs w:val="30"/>
        </w:rPr>
        <w:t>年支出预算</w:t>
      </w:r>
      <w:r>
        <w:rPr>
          <w:szCs w:val="30"/>
        </w:rPr>
        <w:t>1168.44</w:t>
      </w:r>
      <w:r w:rsidRPr="00DF321B">
        <w:rPr>
          <w:rFonts w:hint="eastAsia"/>
          <w:szCs w:val="30"/>
        </w:rPr>
        <w:t>万元，其中：基本支出</w:t>
      </w:r>
      <w:r>
        <w:rPr>
          <w:szCs w:val="30"/>
        </w:rPr>
        <w:t>1168.44</w:t>
      </w:r>
      <w:r w:rsidRPr="00DF321B">
        <w:rPr>
          <w:rFonts w:hint="eastAsia"/>
          <w:szCs w:val="30"/>
        </w:rPr>
        <w:t>万元，占</w:t>
      </w:r>
      <w:r w:rsidRPr="00DF321B">
        <w:rPr>
          <w:szCs w:val="30"/>
        </w:rPr>
        <w:t>100%</w:t>
      </w:r>
      <w:r w:rsidRPr="00DF321B">
        <w:rPr>
          <w:rFonts w:hint="eastAsia"/>
          <w:szCs w:val="30"/>
        </w:rPr>
        <w:t>。</w:t>
      </w:r>
    </w:p>
    <w:p w:rsidR="001733CB" w:rsidRPr="00DF321B" w:rsidRDefault="001733CB">
      <w:pPr>
        <w:spacing w:line="580" w:lineRule="exact"/>
        <w:ind w:firstLine="560"/>
        <w:rPr>
          <w:rFonts w:ascii="黑体" w:eastAsia="黑体" w:hAnsi="黑体" w:cs="黑体"/>
          <w:kern w:val="1"/>
          <w:sz w:val="30"/>
          <w:szCs w:val="30"/>
        </w:rPr>
      </w:pPr>
      <w:r w:rsidRPr="00DF321B">
        <w:rPr>
          <w:rFonts w:ascii="黑体" w:eastAsia="黑体" w:hAnsi="黑体" w:cs="黑体" w:hint="eastAsia"/>
          <w:kern w:val="1"/>
          <w:sz w:val="30"/>
          <w:szCs w:val="30"/>
        </w:rPr>
        <w:t>四、财政拨款收支预算安排情况</w:t>
      </w:r>
    </w:p>
    <w:p w:rsidR="001733CB" w:rsidRPr="00DF321B" w:rsidRDefault="001733CB" w:rsidP="00907F80">
      <w:pPr>
        <w:pStyle w:val="BodyText"/>
        <w:spacing w:line="580" w:lineRule="exact"/>
        <w:ind w:firstLine="588"/>
        <w:rPr>
          <w:rFonts w:ascii="方正仿宋简体" w:eastAsia="方正仿宋简体"/>
          <w:szCs w:val="30"/>
        </w:rPr>
      </w:pPr>
      <w:r w:rsidRPr="00DF321B">
        <w:rPr>
          <w:rFonts w:hint="eastAsia"/>
          <w:szCs w:val="30"/>
        </w:rPr>
        <w:t>什邡市朝阳小学</w:t>
      </w:r>
      <w:r w:rsidRPr="00DF321B">
        <w:rPr>
          <w:szCs w:val="30"/>
        </w:rPr>
        <w:t>2020</w:t>
      </w:r>
      <w:r w:rsidRPr="00DF321B">
        <w:rPr>
          <w:rFonts w:hint="eastAsia"/>
          <w:szCs w:val="30"/>
        </w:rPr>
        <w:t>年财政拨款收支总预算</w:t>
      </w:r>
      <w:r>
        <w:rPr>
          <w:szCs w:val="30"/>
        </w:rPr>
        <w:t>1168.44</w:t>
      </w:r>
      <w:r w:rsidRPr="00DF321B">
        <w:rPr>
          <w:rFonts w:hint="eastAsia"/>
          <w:szCs w:val="30"/>
        </w:rPr>
        <w:t>万元，比</w:t>
      </w:r>
      <w:r w:rsidRPr="00DF321B">
        <w:rPr>
          <w:rFonts w:ascii="方正仿宋简体" w:eastAsia="方正仿宋简体"/>
          <w:szCs w:val="30"/>
        </w:rPr>
        <w:t>2</w:t>
      </w:r>
      <w:r w:rsidRPr="00DF321B">
        <w:rPr>
          <w:szCs w:val="30"/>
        </w:rPr>
        <w:t>019</w:t>
      </w:r>
      <w:r w:rsidRPr="00DF321B">
        <w:rPr>
          <w:rFonts w:hint="eastAsia"/>
          <w:szCs w:val="30"/>
        </w:rPr>
        <w:t>年财政拨款收支总预算增加</w:t>
      </w:r>
      <w:r>
        <w:rPr>
          <w:szCs w:val="30"/>
        </w:rPr>
        <w:t>68.86</w:t>
      </w:r>
      <w:r w:rsidRPr="00DF321B">
        <w:rPr>
          <w:rFonts w:hint="eastAsia"/>
          <w:szCs w:val="30"/>
        </w:rPr>
        <w:t>万元，</w:t>
      </w:r>
      <w:r w:rsidRPr="00DF321B">
        <w:rPr>
          <w:rFonts w:hint="eastAsia"/>
          <w:bCs/>
          <w:szCs w:val="30"/>
        </w:rPr>
        <w:t>主要是人员增加和正常晋升薪级和人员职务变动。</w:t>
      </w:r>
    </w:p>
    <w:p w:rsidR="001733CB" w:rsidRPr="00DF321B" w:rsidRDefault="001733CB">
      <w:pPr>
        <w:pStyle w:val="BodyText"/>
        <w:spacing w:line="580" w:lineRule="exact"/>
        <w:ind w:firstLine="588"/>
        <w:rPr>
          <w:szCs w:val="30"/>
        </w:rPr>
      </w:pPr>
      <w:r w:rsidRPr="00DF321B">
        <w:rPr>
          <w:rFonts w:hint="eastAsia"/>
          <w:szCs w:val="30"/>
        </w:rPr>
        <w:t>收入包括：本年一般公共预算拨款收入</w:t>
      </w:r>
      <w:r>
        <w:rPr>
          <w:szCs w:val="30"/>
        </w:rPr>
        <w:t>1168.44</w:t>
      </w:r>
      <w:r w:rsidRPr="00DF321B">
        <w:rPr>
          <w:rFonts w:hint="eastAsia"/>
          <w:szCs w:val="30"/>
        </w:rPr>
        <w:t>万元、上年结转一般公共预算拨款收入</w:t>
      </w:r>
      <w:r w:rsidRPr="00DF321B">
        <w:rPr>
          <w:szCs w:val="30"/>
        </w:rPr>
        <w:t>0</w:t>
      </w:r>
      <w:r w:rsidRPr="00DF321B">
        <w:rPr>
          <w:rFonts w:hint="eastAsia"/>
          <w:szCs w:val="30"/>
        </w:rPr>
        <w:t>万元；支出包括：一般公共服务支出</w:t>
      </w:r>
      <w:r w:rsidRPr="00DF321B">
        <w:rPr>
          <w:szCs w:val="30"/>
        </w:rPr>
        <w:t>0</w:t>
      </w:r>
      <w:r w:rsidRPr="00DF321B">
        <w:rPr>
          <w:rFonts w:hint="eastAsia"/>
          <w:szCs w:val="30"/>
        </w:rPr>
        <w:t>万元、公共安全支出</w:t>
      </w:r>
      <w:r w:rsidRPr="00DF321B">
        <w:rPr>
          <w:szCs w:val="30"/>
        </w:rPr>
        <w:t>0</w:t>
      </w:r>
      <w:r w:rsidRPr="00DF321B">
        <w:rPr>
          <w:rFonts w:hint="eastAsia"/>
          <w:szCs w:val="30"/>
        </w:rPr>
        <w:t>万元、教育支出</w:t>
      </w:r>
      <w:r w:rsidRPr="00DF321B">
        <w:rPr>
          <w:szCs w:val="30"/>
        </w:rPr>
        <w:t>1020.</w:t>
      </w:r>
      <w:r>
        <w:rPr>
          <w:szCs w:val="30"/>
        </w:rPr>
        <w:t>56</w:t>
      </w:r>
      <w:r w:rsidRPr="00DF321B">
        <w:rPr>
          <w:rFonts w:hint="eastAsia"/>
          <w:szCs w:val="30"/>
        </w:rPr>
        <w:t>万元、社会保障和就业支出</w:t>
      </w:r>
      <w:r w:rsidRPr="00DF321B">
        <w:rPr>
          <w:szCs w:val="30"/>
        </w:rPr>
        <w:t>41.7</w:t>
      </w:r>
      <w:r>
        <w:rPr>
          <w:szCs w:val="30"/>
        </w:rPr>
        <w:t>0</w:t>
      </w:r>
      <w:r w:rsidRPr="00DF321B">
        <w:rPr>
          <w:rFonts w:hint="eastAsia"/>
          <w:szCs w:val="30"/>
        </w:rPr>
        <w:t>万元、医疗卫生与计划生育支出</w:t>
      </w:r>
      <w:r w:rsidRPr="00DF321B">
        <w:rPr>
          <w:szCs w:val="30"/>
        </w:rPr>
        <w:t>9.88</w:t>
      </w:r>
      <w:r w:rsidRPr="00DF321B">
        <w:rPr>
          <w:rFonts w:hint="eastAsia"/>
          <w:szCs w:val="30"/>
        </w:rPr>
        <w:t>万元、住房保障支出</w:t>
      </w:r>
      <w:r w:rsidRPr="00DF321B">
        <w:rPr>
          <w:szCs w:val="30"/>
        </w:rPr>
        <w:t>96.30</w:t>
      </w:r>
      <w:r w:rsidRPr="00DF321B">
        <w:rPr>
          <w:rFonts w:hint="eastAsia"/>
          <w:szCs w:val="30"/>
        </w:rPr>
        <w:t>万元。</w:t>
      </w:r>
    </w:p>
    <w:p w:rsidR="001733CB" w:rsidRPr="00DF321B" w:rsidRDefault="001733CB">
      <w:pPr>
        <w:spacing w:line="580" w:lineRule="exact"/>
        <w:ind w:firstLine="560"/>
        <w:rPr>
          <w:rFonts w:ascii="黑体" w:eastAsia="黑体" w:hAnsi="黑体" w:cs="黑体"/>
          <w:kern w:val="1"/>
          <w:sz w:val="30"/>
          <w:szCs w:val="30"/>
        </w:rPr>
      </w:pPr>
      <w:r w:rsidRPr="00DF321B">
        <w:rPr>
          <w:rFonts w:ascii="黑体" w:eastAsia="黑体" w:hAnsi="黑体" w:cs="黑体" w:hint="eastAsia"/>
          <w:kern w:val="1"/>
          <w:sz w:val="30"/>
          <w:szCs w:val="30"/>
        </w:rPr>
        <w:t>五、一般公共预算当年拨款情况说明</w:t>
      </w:r>
    </w:p>
    <w:p w:rsidR="001733CB" w:rsidRPr="00DF321B" w:rsidRDefault="001733CB">
      <w:pPr>
        <w:pStyle w:val="BodyText"/>
        <w:spacing w:line="580" w:lineRule="exact"/>
        <w:ind w:firstLine="590"/>
        <w:rPr>
          <w:rFonts w:ascii="楷体_GB2312" w:eastAsia="楷体_GB2312" w:hAnsi="楷体_GB2312" w:cs="楷体"/>
          <w:b/>
          <w:szCs w:val="30"/>
        </w:rPr>
      </w:pPr>
      <w:r w:rsidRPr="00DF321B">
        <w:rPr>
          <w:rFonts w:ascii="楷体_GB2312" w:eastAsia="楷体_GB2312" w:hAnsi="楷体_GB2312" w:cs="楷体" w:hint="eastAsia"/>
          <w:b/>
          <w:szCs w:val="30"/>
        </w:rPr>
        <w:t>（一）一般公共预算当年拨款规模变化情况。</w:t>
      </w:r>
    </w:p>
    <w:p w:rsidR="001733CB" w:rsidRPr="00DF321B" w:rsidRDefault="001733CB" w:rsidP="00907F80">
      <w:pPr>
        <w:pStyle w:val="BodyText"/>
        <w:spacing w:line="580" w:lineRule="exact"/>
        <w:ind w:firstLine="588"/>
        <w:rPr>
          <w:rFonts w:ascii="方正仿宋简体" w:eastAsia="方正仿宋简体"/>
          <w:szCs w:val="30"/>
        </w:rPr>
      </w:pPr>
      <w:r w:rsidRPr="00DF321B">
        <w:rPr>
          <w:rFonts w:hint="eastAsia"/>
          <w:szCs w:val="30"/>
        </w:rPr>
        <w:t xml:space="preserve">　什邡市朝阳小学</w:t>
      </w:r>
      <w:r w:rsidRPr="00DF321B">
        <w:rPr>
          <w:szCs w:val="30"/>
        </w:rPr>
        <w:t>2020</w:t>
      </w:r>
      <w:r w:rsidRPr="00DF321B">
        <w:rPr>
          <w:rFonts w:hint="eastAsia"/>
          <w:szCs w:val="30"/>
        </w:rPr>
        <w:t>年一般公共预算当年拨款</w:t>
      </w:r>
      <w:r>
        <w:rPr>
          <w:szCs w:val="30"/>
        </w:rPr>
        <w:t>1168.44</w:t>
      </w:r>
      <w:r w:rsidRPr="00DF321B">
        <w:rPr>
          <w:rFonts w:hint="eastAsia"/>
          <w:szCs w:val="30"/>
        </w:rPr>
        <w:t>万元，比</w:t>
      </w:r>
      <w:r w:rsidRPr="00DF321B">
        <w:rPr>
          <w:szCs w:val="30"/>
        </w:rPr>
        <w:t>2019</w:t>
      </w:r>
      <w:r w:rsidRPr="00DF321B">
        <w:rPr>
          <w:rFonts w:hint="eastAsia"/>
          <w:szCs w:val="30"/>
        </w:rPr>
        <w:t>年预算数增</w:t>
      </w:r>
      <w:r>
        <w:rPr>
          <w:szCs w:val="30"/>
        </w:rPr>
        <w:t>68.86</w:t>
      </w:r>
      <w:r w:rsidRPr="00DF321B">
        <w:rPr>
          <w:rFonts w:hint="eastAsia"/>
          <w:szCs w:val="30"/>
        </w:rPr>
        <w:t>万元，</w:t>
      </w:r>
      <w:r w:rsidRPr="00DF321B">
        <w:rPr>
          <w:rFonts w:hint="eastAsia"/>
          <w:bCs/>
          <w:szCs w:val="30"/>
        </w:rPr>
        <w:t>主要是人员增加和正常晋升薪级和人员职务变动。</w:t>
      </w:r>
    </w:p>
    <w:p w:rsidR="001733CB" w:rsidRPr="00DF321B" w:rsidRDefault="001733CB" w:rsidP="00907F80">
      <w:pPr>
        <w:pStyle w:val="BodyText"/>
        <w:spacing w:line="580" w:lineRule="exact"/>
        <w:ind w:firstLine="588"/>
        <w:rPr>
          <w:rFonts w:ascii="楷体_GB2312" w:eastAsia="楷体_GB2312" w:hAnsi="楷体_GB2312" w:cs="楷体"/>
          <w:b/>
          <w:szCs w:val="30"/>
        </w:rPr>
      </w:pPr>
      <w:r w:rsidRPr="00DF321B">
        <w:rPr>
          <w:rFonts w:ascii="楷体_GB2312" w:eastAsia="楷体_GB2312" w:hAnsi="楷体_GB2312" w:cs="楷体" w:hint="eastAsia"/>
          <w:b/>
          <w:szCs w:val="30"/>
        </w:rPr>
        <w:t>（二）一般公共预算当年拨款结构情况。</w:t>
      </w:r>
    </w:p>
    <w:p w:rsidR="001733CB" w:rsidRPr="00DF321B" w:rsidRDefault="001733CB">
      <w:pPr>
        <w:pStyle w:val="BodyText"/>
        <w:spacing w:line="580" w:lineRule="exact"/>
        <w:ind w:firstLine="588"/>
        <w:rPr>
          <w:szCs w:val="30"/>
        </w:rPr>
      </w:pPr>
      <w:r w:rsidRPr="00DF321B">
        <w:rPr>
          <w:rFonts w:ascii="Times New Roman" w:hAnsi="Times New Roman" w:hint="eastAsia"/>
          <w:color w:val="333333"/>
          <w:szCs w:val="30"/>
        </w:rPr>
        <w:t xml:space="preserve">　</w:t>
      </w:r>
      <w:r w:rsidRPr="00DF321B">
        <w:rPr>
          <w:rFonts w:hint="eastAsia"/>
          <w:szCs w:val="30"/>
        </w:rPr>
        <w:t>教育支出</w:t>
      </w:r>
      <w:r w:rsidRPr="00DF321B">
        <w:rPr>
          <w:szCs w:val="30"/>
        </w:rPr>
        <w:t>1020.</w:t>
      </w:r>
      <w:r>
        <w:rPr>
          <w:szCs w:val="30"/>
        </w:rPr>
        <w:t>56</w:t>
      </w:r>
      <w:r w:rsidRPr="00DF321B">
        <w:rPr>
          <w:rFonts w:hint="eastAsia"/>
          <w:szCs w:val="30"/>
        </w:rPr>
        <w:t>万元，占</w:t>
      </w:r>
      <w:r w:rsidRPr="00DF321B">
        <w:rPr>
          <w:szCs w:val="30"/>
        </w:rPr>
        <w:t>87.3</w:t>
      </w:r>
      <w:r>
        <w:rPr>
          <w:szCs w:val="30"/>
        </w:rPr>
        <w:t>4</w:t>
      </w:r>
      <w:r w:rsidRPr="00DF321B">
        <w:rPr>
          <w:szCs w:val="30"/>
        </w:rPr>
        <w:t>%</w:t>
      </w:r>
      <w:r w:rsidRPr="00DF321B">
        <w:rPr>
          <w:rFonts w:hint="eastAsia"/>
          <w:szCs w:val="30"/>
        </w:rPr>
        <w:t>；社会保障和就业支出</w:t>
      </w:r>
      <w:r w:rsidRPr="00DF321B">
        <w:rPr>
          <w:szCs w:val="30"/>
        </w:rPr>
        <w:t>41.7</w:t>
      </w:r>
      <w:r>
        <w:rPr>
          <w:szCs w:val="30"/>
        </w:rPr>
        <w:t>0</w:t>
      </w:r>
      <w:r w:rsidRPr="00DF321B">
        <w:rPr>
          <w:szCs w:val="30"/>
        </w:rPr>
        <w:t>1</w:t>
      </w:r>
      <w:r w:rsidRPr="00DF321B">
        <w:rPr>
          <w:rFonts w:hint="eastAsia"/>
          <w:szCs w:val="30"/>
        </w:rPr>
        <w:t>万元，占</w:t>
      </w:r>
      <w:r w:rsidRPr="00DF321B">
        <w:rPr>
          <w:szCs w:val="30"/>
        </w:rPr>
        <w:t>3.5</w:t>
      </w:r>
      <w:r>
        <w:rPr>
          <w:szCs w:val="30"/>
        </w:rPr>
        <w:t>7</w:t>
      </w:r>
      <w:r w:rsidRPr="00DF321B">
        <w:rPr>
          <w:szCs w:val="30"/>
        </w:rPr>
        <w:t>%</w:t>
      </w:r>
      <w:r w:rsidRPr="00DF321B">
        <w:rPr>
          <w:rFonts w:hint="eastAsia"/>
          <w:szCs w:val="30"/>
        </w:rPr>
        <w:t>；医疗卫生与计划生育支出</w:t>
      </w:r>
      <w:r w:rsidRPr="00DF321B">
        <w:rPr>
          <w:szCs w:val="30"/>
        </w:rPr>
        <w:t>9.88</w:t>
      </w:r>
      <w:r w:rsidRPr="00DF321B">
        <w:rPr>
          <w:rFonts w:hint="eastAsia"/>
          <w:szCs w:val="30"/>
        </w:rPr>
        <w:t>万元，占</w:t>
      </w:r>
      <w:r w:rsidRPr="00DF321B">
        <w:rPr>
          <w:szCs w:val="30"/>
        </w:rPr>
        <w:t>0.85%</w:t>
      </w:r>
      <w:r w:rsidRPr="00DF321B">
        <w:rPr>
          <w:rFonts w:hint="eastAsia"/>
          <w:szCs w:val="30"/>
        </w:rPr>
        <w:t>；住房保障支出</w:t>
      </w:r>
      <w:r w:rsidRPr="00DF321B">
        <w:rPr>
          <w:szCs w:val="30"/>
        </w:rPr>
        <w:t>96.30</w:t>
      </w:r>
      <w:r w:rsidRPr="00DF321B">
        <w:rPr>
          <w:rFonts w:hint="eastAsia"/>
          <w:szCs w:val="30"/>
        </w:rPr>
        <w:t>万元，占</w:t>
      </w:r>
      <w:r w:rsidRPr="00DF321B">
        <w:rPr>
          <w:szCs w:val="30"/>
        </w:rPr>
        <w:t>8.24%</w:t>
      </w:r>
      <w:r w:rsidRPr="00DF321B">
        <w:rPr>
          <w:rFonts w:hint="eastAsia"/>
          <w:szCs w:val="30"/>
        </w:rPr>
        <w:t>。</w:t>
      </w:r>
    </w:p>
    <w:p w:rsidR="001733CB" w:rsidRPr="00DF321B" w:rsidRDefault="001733CB">
      <w:pPr>
        <w:pStyle w:val="BodyText"/>
        <w:spacing w:line="580" w:lineRule="exact"/>
        <w:ind w:firstLine="590"/>
        <w:rPr>
          <w:rFonts w:ascii="楷体_GB2312" w:eastAsia="楷体_GB2312" w:hAnsi="楷体_GB2312" w:cs="楷体"/>
          <w:b/>
          <w:szCs w:val="30"/>
        </w:rPr>
      </w:pPr>
      <w:r w:rsidRPr="00DF321B">
        <w:rPr>
          <w:rFonts w:ascii="楷体_GB2312" w:eastAsia="楷体_GB2312" w:hAnsi="楷体_GB2312" w:cs="楷体" w:hint="eastAsia"/>
          <w:b/>
          <w:szCs w:val="30"/>
        </w:rPr>
        <w:t>（三）一般公共预算当年拨款具体使用情况。</w:t>
      </w:r>
    </w:p>
    <w:p w:rsidR="001733CB" w:rsidRPr="00DF321B" w:rsidRDefault="001733CB">
      <w:pPr>
        <w:pStyle w:val="BodyText"/>
        <w:spacing w:line="580" w:lineRule="exact"/>
        <w:ind w:firstLine="588"/>
        <w:rPr>
          <w:szCs w:val="30"/>
        </w:rPr>
      </w:pPr>
      <w:r w:rsidRPr="00DF321B">
        <w:rPr>
          <w:szCs w:val="30"/>
        </w:rPr>
        <w:t>1.</w:t>
      </w:r>
      <w:r w:rsidRPr="00DF321B">
        <w:rPr>
          <w:rFonts w:hint="eastAsia"/>
          <w:szCs w:val="30"/>
        </w:rPr>
        <w:t>小学教育支出，</w:t>
      </w:r>
      <w:r w:rsidRPr="00DF321B">
        <w:rPr>
          <w:szCs w:val="30"/>
        </w:rPr>
        <w:t>2020</w:t>
      </w:r>
      <w:r w:rsidRPr="00DF321B">
        <w:rPr>
          <w:rFonts w:hint="eastAsia"/>
          <w:szCs w:val="30"/>
        </w:rPr>
        <w:t>预算数为</w:t>
      </w:r>
      <w:r w:rsidRPr="00DF321B">
        <w:rPr>
          <w:szCs w:val="30"/>
        </w:rPr>
        <w:t>1020.</w:t>
      </w:r>
      <w:r>
        <w:rPr>
          <w:szCs w:val="30"/>
        </w:rPr>
        <w:t>56</w:t>
      </w:r>
      <w:r w:rsidRPr="00DF321B">
        <w:rPr>
          <w:rFonts w:hint="eastAsia"/>
          <w:szCs w:val="30"/>
        </w:rPr>
        <w:t>万元，主要用于：小学正常运转的基本支出，包括基本工资、津贴补贴、绩效工资、临工工资保险及办公费、工会福利费。</w:t>
      </w:r>
    </w:p>
    <w:p w:rsidR="001733CB" w:rsidRPr="00DF321B" w:rsidRDefault="001733CB">
      <w:pPr>
        <w:pStyle w:val="BodyText"/>
        <w:spacing w:line="580" w:lineRule="exact"/>
        <w:ind w:firstLine="588"/>
        <w:rPr>
          <w:szCs w:val="30"/>
        </w:rPr>
      </w:pPr>
      <w:r w:rsidRPr="00DF321B">
        <w:rPr>
          <w:szCs w:val="30"/>
        </w:rPr>
        <w:t>3.</w:t>
      </w:r>
      <w:r w:rsidRPr="00DF321B">
        <w:rPr>
          <w:rFonts w:hint="eastAsia"/>
          <w:szCs w:val="30"/>
        </w:rPr>
        <w:t>社保和就业支出，</w:t>
      </w:r>
      <w:r w:rsidRPr="00DF321B">
        <w:rPr>
          <w:szCs w:val="30"/>
        </w:rPr>
        <w:t>2020</w:t>
      </w:r>
      <w:r w:rsidRPr="00DF321B">
        <w:rPr>
          <w:rFonts w:hint="eastAsia"/>
          <w:szCs w:val="30"/>
        </w:rPr>
        <w:t>预算数为</w:t>
      </w:r>
      <w:r w:rsidRPr="00DF321B">
        <w:rPr>
          <w:szCs w:val="30"/>
        </w:rPr>
        <w:t>41.7</w:t>
      </w:r>
      <w:r>
        <w:rPr>
          <w:szCs w:val="30"/>
        </w:rPr>
        <w:t>0</w:t>
      </w:r>
      <w:r w:rsidRPr="00DF321B">
        <w:rPr>
          <w:rFonts w:hint="eastAsia"/>
          <w:szCs w:val="30"/>
        </w:rPr>
        <w:t>万元，主要用于：养老保险、职业年金、医疗保险、其他社保缴费。</w:t>
      </w:r>
    </w:p>
    <w:p w:rsidR="001733CB" w:rsidRPr="00DF321B" w:rsidRDefault="001733CB">
      <w:pPr>
        <w:pStyle w:val="BodyText"/>
        <w:spacing w:line="580" w:lineRule="exact"/>
        <w:ind w:firstLine="588"/>
        <w:rPr>
          <w:szCs w:val="30"/>
        </w:rPr>
      </w:pPr>
      <w:r w:rsidRPr="00DF321B">
        <w:rPr>
          <w:szCs w:val="30"/>
        </w:rPr>
        <w:t>4</w:t>
      </w:r>
      <w:r w:rsidRPr="00DF321B">
        <w:rPr>
          <w:rFonts w:hint="eastAsia"/>
          <w:szCs w:val="30"/>
        </w:rPr>
        <w:t>、医疗卫生与计划生育支出，</w:t>
      </w:r>
      <w:r w:rsidRPr="00DF321B">
        <w:rPr>
          <w:szCs w:val="30"/>
        </w:rPr>
        <w:t>2020</w:t>
      </w:r>
      <w:r w:rsidRPr="00DF321B">
        <w:rPr>
          <w:rFonts w:hint="eastAsia"/>
          <w:szCs w:val="30"/>
        </w:rPr>
        <w:t>预算数为</w:t>
      </w:r>
      <w:r w:rsidRPr="00DF321B">
        <w:rPr>
          <w:szCs w:val="30"/>
        </w:rPr>
        <w:t>9.88</w:t>
      </w:r>
      <w:r w:rsidRPr="00DF321B">
        <w:rPr>
          <w:rFonts w:hint="eastAsia"/>
          <w:szCs w:val="30"/>
        </w:rPr>
        <w:t>万元，主要用于：医疗费</w:t>
      </w:r>
      <w:r w:rsidRPr="00DF321B">
        <w:rPr>
          <w:szCs w:val="30"/>
        </w:rPr>
        <w:t>.</w:t>
      </w:r>
    </w:p>
    <w:p w:rsidR="001733CB" w:rsidRPr="00DF321B" w:rsidRDefault="001733CB">
      <w:pPr>
        <w:pStyle w:val="BodyText"/>
        <w:spacing w:line="580" w:lineRule="exact"/>
        <w:ind w:firstLine="588"/>
        <w:rPr>
          <w:szCs w:val="30"/>
        </w:rPr>
      </w:pPr>
      <w:r w:rsidRPr="00DF321B">
        <w:rPr>
          <w:szCs w:val="30"/>
        </w:rPr>
        <w:t>5</w:t>
      </w:r>
      <w:r w:rsidRPr="00DF321B">
        <w:rPr>
          <w:rFonts w:hint="eastAsia"/>
          <w:szCs w:val="30"/>
        </w:rPr>
        <w:t>、住房保障支出，</w:t>
      </w:r>
      <w:r w:rsidRPr="00DF321B">
        <w:rPr>
          <w:szCs w:val="30"/>
        </w:rPr>
        <w:t>2020</w:t>
      </w:r>
      <w:r w:rsidRPr="00DF321B">
        <w:rPr>
          <w:rFonts w:hint="eastAsia"/>
          <w:szCs w:val="30"/>
        </w:rPr>
        <w:t>预算数为</w:t>
      </w:r>
      <w:r w:rsidRPr="00DF321B">
        <w:rPr>
          <w:szCs w:val="30"/>
        </w:rPr>
        <w:t>96.30</w:t>
      </w:r>
      <w:r w:rsidRPr="00DF321B">
        <w:rPr>
          <w:rFonts w:hint="eastAsia"/>
          <w:szCs w:val="30"/>
        </w:rPr>
        <w:t>万元，主要用于：住房公积金。</w:t>
      </w:r>
    </w:p>
    <w:p w:rsidR="001733CB" w:rsidRPr="00DF321B" w:rsidRDefault="001733CB">
      <w:pPr>
        <w:spacing w:line="580" w:lineRule="exact"/>
        <w:ind w:firstLine="560"/>
        <w:rPr>
          <w:rFonts w:ascii="黑体" w:eastAsia="黑体" w:hAnsi="黑体" w:cs="黑体"/>
          <w:kern w:val="1"/>
          <w:sz w:val="30"/>
          <w:szCs w:val="30"/>
        </w:rPr>
      </w:pPr>
      <w:r w:rsidRPr="00DF321B">
        <w:rPr>
          <w:rFonts w:ascii="黑体" w:eastAsia="黑体" w:hAnsi="黑体" w:cs="黑体" w:hint="eastAsia"/>
          <w:kern w:val="1"/>
          <w:sz w:val="30"/>
          <w:szCs w:val="30"/>
        </w:rPr>
        <w:t>六、一般公共预算基本支出情况说明</w:t>
      </w:r>
    </w:p>
    <w:p w:rsidR="001733CB" w:rsidRPr="00DF321B" w:rsidRDefault="001733CB">
      <w:pPr>
        <w:pStyle w:val="BodyText"/>
        <w:spacing w:line="580" w:lineRule="exact"/>
        <w:ind w:firstLine="588"/>
        <w:rPr>
          <w:szCs w:val="30"/>
        </w:rPr>
      </w:pPr>
      <w:r w:rsidRPr="00DF321B">
        <w:rPr>
          <w:rFonts w:hint="eastAsia"/>
          <w:szCs w:val="30"/>
        </w:rPr>
        <w:t>什邡市朝阳小学</w:t>
      </w:r>
      <w:r w:rsidRPr="00DF321B">
        <w:rPr>
          <w:szCs w:val="30"/>
        </w:rPr>
        <w:t>2020</w:t>
      </w:r>
      <w:r w:rsidRPr="00DF321B">
        <w:rPr>
          <w:rFonts w:hint="eastAsia"/>
          <w:szCs w:val="30"/>
        </w:rPr>
        <w:t>一般公共预算基本支出</w:t>
      </w:r>
      <w:r w:rsidRPr="00DF321B">
        <w:rPr>
          <w:szCs w:val="30"/>
        </w:rPr>
        <w:t>1168.</w:t>
      </w:r>
      <w:r>
        <w:rPr>
          <w:szCs w:val="30"/>
        </w:rPr>
        <w:t>44</w:t>
      </w:r>
      <w:r w:rsidRPr="00DF321B">
        <w:rPr>
          <w:rFonts w:hint="eastAsia"/>
          <w:szCs w:val="30"/>
        </w:rPr>
        <w:t>万元，其中：人员经费</w:t>
      </w:r>
      <w:r>
        <w:rPr>
          <w:szCs w:val="30"/>
        </w:rPr>
        <w:t>1125.15</w:t>
      </w:r>
      <w:r w:rsidRPr="00DF321B">
        <w:rPr>
          <w:rFonts w:hint="eastAsia"/>
          <w:szCs w:val="30"/>
        </w:rPr>
        <w:t>万元，主要包括：基本工资、津贴补贴、奖金、社会保险缴费支出……。</w:t>
      </w:r>
    </w:p>
    <w:p w:rsidR="001733CB" w:rsidRPr="00DF321B" w:rsidRDefault="001733CB">
      <w:pPr>
        <w:pStyle w:val="BodyText"/>
        <w:spacing w:line="580" w:lineRule="exact"/>
        <w:ind w:firstLine="588"/>
        <w:rPr>
          <w:szCs w:val="30"/>
        </w:rPr>
      </w:pPr>
      <w:r w:rsidRPr="00DF321B">
        <w:rPr>
          <w:rFonts w:hint="eastAsia"/>
          <w:szCs w:val="30"/>
        </w:rPr>
        <w:t>公用经费</w:t>
      </w:r>
      <w:r w:rsidRPr="00DF321B">
        <w:rPr>
          <w:szCs w:val="30"/>
        </w:rPr>
        <w:t>43.29</w:t>
      </w:r>
      <w:r>
        <w:rPr>
          <w:rFonts w:hint="eastAsia"/>
          <w:szCs w:val="30"/>
        </w:rPr>
        <w:t>万元，主要包括：办公费、水费、电费、邮电费、印刷费等</w:t>
      </w:r>
      <w:r w:rsidRPr="00DF321B">
        <w:rPr>
          <w:rFonts w:hint="eastAsia"/>
          <w:szCs w:val="30"/>
        </w:rPr>
        <w:t>。</w:t>
      </w:r>
    </w:p>
    <w:p w:rsidR="001733CB" w:rsidRPr="00DF321B" w:rsidRDefault="001733CB">
      <w:pPr>
        <w:spacing w:line="580" w:lineRule="exact"/>
        <w:ind w:firstLine="560"/>
        <w:rPr>
          <w:rFonts w:ascii="黑体" w:eastAsia="黑体" w:hAnsi="黑体" w:cs="黑体"/>
          <w:kern w:val="1"/>
          <w:sz w:val="30"/>
          <w:szCs w:val="30"/>
        </w:rPr>
      </w:pPr>
      <w:r w:rsidRPr="00DF321B">
        <w:rPr>
          <w:rFonts w:ascii="黑体" w:eastAsia="黑体" w:hAnsi="黑体" w:cs="黑体" w:hint="eastAsia"/>
          <w:kern w:val="1"/>
          <w:sz w:val="30"/>
          <w:szCs w:val="30"/>
        </w:rPr>
        <w:t>七“三公”经费财政拨款预算安排情况</w:t>
      </w:r>
    </w:p>
    <w:p w:rsidR="001733CB" w:rsidRPr="00DF321B" w:rsidRDefault="001733CB">
      <w:pPr>
        <w:pStyle w:val="BodyText"/>
        <w:spacing w:line="580" w:lineRule="exact"/>
        <w:ind w:firstLine="588"/>
        <w:rPr>
          <w:szCs w:val="30"/>
        </w:rPr>
      </w:pPr>
      <w:r w:rsidRPr="00DF321B">
        <w:rPr>
          <w:szCs w:val="30"/>
        </w:rPr>
        <w:t>2020</w:t>
      </w:r>
      <w:r w:rsidRPr="00DF321B">
        <w:rPr>
          <w:rFonts w:hint="eastAsia"/>
          <w:szCs w:val="30"/>
        </w:rPr>
        <w:t>年“三公”经费财政拨款预算数</w:t>
      </w:r>
      <w:r w:rsidRPr="00DF321B">
        <w:rPr>
          <w:szCs w:val="30"/>
        </w:rPr>
        <w:t>0</w:t>
      </w:r>
      <w:r w:rsidRPr="00DF321B">
        <w:rPr>
          <w:rFonts w:hint="eastAsia"/>
          <w:szCs w:val="30"/>
        </w:rPr>
        <w:t>万元，其中：因公出国（境）经费</w:t>
      </w:r>
      <w:r w:rsidRPr="00DF321B">
        <w:rPr>
          <w:szCs w:val="30"/>
        </w:rPr>
        <w:t>0</w:t>
      </w:r>
      <w:r w:rsidRPr="00DF321B">
        <w:rPr>
          <w:rFonts w:hint="eastAsia"/>
          <w:szCs w:val="30"/>
        </w:rPr>
        <w:t>万元，公务接待费</w:t>
      </w:r>
      <w:r w:rsidRPr="00DF321B">
        <w:rPr>
          <w:szCs w:val="30"/>
        </w:rPr>
        <w:t>0</w:t>
      </w:r>
      <w:r w:rsidRPr="00DF321B">
        <w:rPr>
          <w:rFonts w:hint="eastAsia"/>
          <w:szCs w:val="30"/>
        </w:rPr>
        <w:t>万元，公务用车购置及运行维护费</w:t>
      </w:r>
      <w:r w:rsidRPr="00DF321B">
        <w:rPr>
          <w:szCs w:val="30"/>
        </w:rPr>
        <w:t>0</w:t>
      </w:r>
      <w:r w:rsidRPr="00DF321B">
        <w:rPr>
          <w:rFonts w:hint="eastAsia"/>
          <w:szCs w:val="30"/>
        </w:rPr>
        <w:t>万元（其中：公务用车购置</w:t>
      </w:r>
      <w:r w:rsidRPr="00DF321B">
        <w:rPr>
          <w:szCs w:val="30"/>
        </w:rPr>
        <w:t>0</w:t>
      </w:r>
      <w:r w:rsidRPr="00DF321B">
        <w:rPr>
          <w:rFonts w:hint="eastAsia"/>
          <w:szCs w:val="30"/>
        </w:rPr>
        <w:t>万元、公务用车运行维护费</w:t>
      </w:r>
      <w:r w:rsidRPr="00DF321B">
        <w:rPr>
          <w:szCs w:val="30"/>
        </w:rPr>
        <w:t>0</w:t>
      </w:r>
      <w:r w:rsidRPr="00DF321B">
        <w:rPr>
          <w:rFonts w:hint="eastAsia"/>
          <w:szCs w:val="30"/>
        </w:rPr>
        <w:t>万元）。</w:t>
      </w:r>
    </w:p>
    <w:p w:rsidR="001733CB" w:rsidRPr="00DF321B" w:rsidRDefault="001733CB">
      <w:pPr>
        <w:pStyle w:val="BodyText"/>
        <w:spacing w:line="580" w:lineRule="exact"/>
        <w:ind w:firstLine="560"/>
        <w:rPr>
          <w:szCs w:val="30"/>
        </w:rPr>
      </w:pPr>
      <w:r w:rsidRPr="00DF321B">
        <w:rPr>
          <w:rFonts w:hint="eastAsia"/>
          <w:szCs w:val="30"/>
        </w:rPr>
        <w:t>（一）出国（境）经费较</w:t>
      </w:r>
      <w:r w:rsidRPr="00DF321B">
        <w:rPr>
          <w:szCs w:val="30"/>
        </w:rPr>
        <w:t>2019</w:t>
      </w:r>
      <w:r w:rsidRPr="00DF321B">
        <w:rPr>
          <w:rFonts w:hint="eastAsia"/>
          <w:szCs w:val="30"/>
        </w:rPr>
        <w:t>年预算增长（下降）</w:t>
      </w:r>
      <w:r w:rsidRPr="00DF321B">
        <w:rPr>
          <w:szCs w:val="30"/>
        </w:rPr>
        <w:t>0%</w:t>
      </w:r>
      <w:r w:rsidRPr="00DF321B">
        <w:rPr>
          <w:rFonts w:hint="eastAsia"/>
          <w:szCs w:val="30"/>
        </w:rPr>
        <w:t>。主要原因是本单位无出国（境）安排。</w:t>
      </w:r>
    </w:p>
    <w:p w:rsidR="001733CB" w:rsidRPr="00DF321B" w:rsidRDefault="001733CB">
      <w:pPr>
        <w:pStyle w:val="BodyText"/>
        <w:spacing w:line="580" w:lineRule="exact"/>
        <w:ind w:firstLine="588"/>
        <w:rPr>
          <w:szCs w:val="30"/>
        </w:rPr>
      </w:pPr>
      <w:r w:rsidRPr="00DF321B">
        <w:rPr>
          <w:rFonts w:hint="eastAsia"/>
          <w:szCs w:val="30"/>
        </w:rPr>
        <w:t>根据</w:t>
      </w:r>
      <w:r w:rsidRPr="00DF321B">
        <w:rPr>
          <w:szCs w:val="30"/>
        </w:rPr>
        <w:t>2020</w:t>
      </w:r>
      <w:r w:rsidRPr="00DF321B">
        <w:rPr>
          <w:rFonts w:hint="eastAsia"/>
          <w:szCs w:val="30"/>
        </w:rPr>
        <w:t>年因公临时出国（境）安排，拟安排出国（境）</w:t>
      </w:r>
      <w:r w:rsidRPr="00DF321B">
        <w:rPr>
          <w:szCs w:val="30"/>
        </w:rPr>
        <w:t>0</w:t>
      </w:r>
      <w:r w:rsidRPr="00DF321B">
        <w:rPr>
          <w:rFonts w:hint="eastAsia"/>
          <w:szCs w:val="30"/>
        </w:rPr>
        <w:t>人次。</w:t>
      </w:r>
    </w:p>
    <w:p w:rsidR="001733CB" w:rsidRPr="00DF321B" w:rsidRDefault="001733CB">
      <w:pPr>
        <w:pStyle w:val="BodyText"/>
        <w:spacing w:line="580" w:lineRule="exact"/>
        <w:ind w:firstLine="588"/>
        <w:rPr>
          <w:szCs w:val="30"/>
        </w:rPr>
      </w:pPr>
      <w:r w:rsidRPr="00DF321B">
        <w:rPr>
          <w:rFonts w:hint="eastAsia"/>
          <w:szCs w:val="30"/>
        </w:rPr>
        <w:t>（二）公务接待费较</w:t>
      </w:r>
      <w:r w:rsidRPr="00DF321B">
        <w:rPr>
          <w:szCs w:val="30"/>
        </w:rPr>
        <w:t>2019</w:t>
      </w:r>
      <w:r w:rsidRPr="00DF321B">
        <w:rPr>
          <w:rFonts w:hint="eastAsia"/>
          <w:szCs w:val="30"/>
        </w:rPr>
        <w:t>年预算增长（下降）</w:t>
      </w:r>
      <w:r w:rsidRPr="00DF321B">
        <w:rPr>
          <w:szCs w:val="30"/>
        </w:rPr>
        <w:t>0%</w:t>
      </w:r>
      <w:r w:rsidRPr="00DF321B">
        <w:rPr>
          <w:rFonts w:hint="eastAsia"/>
          <w:szCs w:val="30"/>
        </w:rPr>
        <w:t>。主要原因是本单位无公务接待。</w:t>
      </w:r>
    </w:p>
    <w:p w:rsidR="001733CB" w:rsidRPr="00DF321B" w:rsidRDefault="001733CB">
      <w:pPr>
        <w:pStyle w:val="BodyText"/>
        <w:spacing w:line="580" w:lineRule="exact"/>
        <w:ind w:firstLine="588"/>
        <w:rPr>
          <w:szCs w:val="30"/>
        </w:rPr>
      </w:pPr>
      <w:r w:rsidRPr="00DF321B">
        <w:rPr>
          <w:rFonts w:hint="eastAsia"/>
          <w:szCs w:val="30"/>
        </w:rPr>
        <w:t>（三）公务用车购置及运行维护费较</w:t>
      </w:r>
      <w:r w:rsidRPr="00DF321B">
        <w:rPr>
          <w:szCs w:val="30"/>
        </w:rPr>
        <w:t>2019</w:t>
      </w:r>
      <w:r w:rsidRPr="00DF321B">
        <w:rPr>
          <w:rFonts w:hint="eastAsia"/>
          <w:szCs w:val="30"/>
        </w:rPr>
        <w:t>年预算增长（下降）</w:t>
      </w:r>
      <w:r w:rsidRPr="00DF321B">
        <w:rPr>
          <w:szCs w:val="30"/>
        </w:rPr>
        <w:t>0%</w:t>
      </w:r>
      <w:r w:rsidRPr="00DF321B">
        <w:rPr>
          <w:rFonts w:hint="eastAsia"/>
          <w:szCs w:val="30"/>
        </w:rPr>
        <w:t>。主要原因是本单位无公务用车。</w:t>
      </w:r>
    </w:p>
    <w:p w:rsidR="001733CB" w:rsidRPr="00DF321B" w:rsidRDefault="001733CB">
      <w:pPr>
        <w:pStyle w:val="BodyText"/>
        <w:spacing w:line="580" w:lineRule="exact"/>
        <w:ind w:firstLine="588"/>
        <w:rPr>
          <w:szCs w:val="30"/>
        </w:rPr>
      </w:pPr>
      <w:r w:rsidRPr="00DF321B">
        <w:rPr>
          <w:szCs w:val="30"/>
        </w:rPr>
        <w:t>2020</w:t>
      </w:r>
      <w:r w:rsidRPr="00DF321B">
        <w:rPr>
          <w:rFonts w:hint="eastAsia"/>
          <w:szCs w:val="30"/>
        </w:rPr>
        <w:t>年安排公务用车购置及运行维护费</w:t>
      </w:r>
      <w:r w:rsidRPr="00DF321B">
        <w:rPr>
          <w:szCs w:val="30"/>
        </w:rPr>
        <w:t>0</w:t>
      </w:r>
      <w:r w:rsidRPr="00DF321B">
        <w:rPr>
          <w:rFonts w:hint="eastAsia"/>
          <w:szCs w:val="30"/>
        </w:rPr>
        <w:t>万元。</w:t>
      </w:r>
    </w:p>
    <w:p w:rsidR="001733CB" w:rsidRPr="00DF321B" w:rsidRDefault="001733CB">
      <w:pPr>
        <w:spacing w:line="580" w:lineRule="exact"/>
        <w:ind w:firstLine="560"/>
        <w:rPr>
          <w:rFonts w:ascii="黑体" w:eastAsia="黑体" w:hAnsi="黑体" w:cs="黑体"/>
          <w:kern w:val="1"/>
          <w:sz w:val="30"/>
          <w:szCs w:val="30"/>
        </w:rPr>
      </w:pPr>
      <w:r w:rsidRPr="00DF321B">
        <w:rPr>
          <w:rFonts w:ascii="黑体" w:eastAsia="黑体" w:hAnsi="黑体" w:cs="黑体" w:hint="eastAsia"/>
          <w:kern w:val="1"/>
          <w:sz w:val="30"/>
          <w:szCs w:val="30"/>
        </w:rPr>
        <w:t>八、政府性基金预算支出情况说明</w:t>
      </w:r>
    </w:p>
    <w:p w:rsidR="001733CB" w:rsidRPr="00DF321B" w:rsidRDefault="001733CB">
      <w:pPr>
        <w:pStyle w:val="BodyText"/>
        <w:spacing w:line="580" w:lineRule="exact"/>
        <w:ind w:firstLine="588"/>
        <w:rPr>
          <w:szCs w:val="30"/>
        </w:rPr>
      </w:pPr>
      <w:r w:rsidRPr="00DF321B">
        <w:rPr>
          <w:rFonts w:hint="eastAsia"/>
          <w:szCs w:val="30"/>
        </w:rPr>
        <w:t>什邡市朝阳小学</w:t>
      </w:r>
      <w:r w:rsidRPr="00DF321B">
        <w:rPr>
          <w:szCs w:val="30"/>
        </w:rPr>
        <w:t>2020</w:t>
      </w:r>
      <w:r w:rsidRPr="00DF321B">
        <w:rPr>
          <w:rFonts w:hint="eastAsia"/>
          <w:szCs w:val="30"/>
        </w:rPr>
        <w:t>年使用政府性基金预算拨款安排的支出</w:t>
      </w:r>
      <w:r w:rsidRPr="00DF321B">
        <w:rPr>
          <w:szCs w:val="30"/>
        </w:rPr>
        <w:t>0</w:t>
      </w:r>
      <w:r w:rsidRPr="00DF321B">
        <w:rPr>
          <w:rFonts w:hint="eastAsia"/>
          <w:szCs w:val="30"/>
        </w:rPr>
        <w:t>万元。</w:t>
      </w:r>
    </w:p>
    <w:p w:rsidR="001733CB" w:rsidRPr="00DF321B" w:rsidRDefault="001733CB">
      <w:pPr>
        <w:spacing w:line="580" w:lineRule="exact"/>
        <w:ind w:firstLine="560"/>
        <w:rPr>
          <w:rFonts w:ascii="黑体" w:eastAsia="黑体" w:hAnsi="黑体" w:cs="黑体"/>
          <w:kern w:val="1"/>
          <w:sz w:val="30"/>
          <w:szCs w:val="30"/>
        </w:rPr>
      </w:pPr>
      <w:r w:rsidRPr="00DF321B">
        <w:rPr>
          <w:rFonts w:ascii="黑体" w:eastAsia="黑体" w:hAnsi="黑体" w:cs="黑体" w:hint="eastAsia"/>
          <w:kern w:val="1"/>
          <w:sz w:val="30"/>
          <w:szCs w:val="30"/>
        </w:rPr>
        <w:t>九、国有资本经营预算支出情况说明</w:t>
      </w:r>
    </w:p>
    <w:p w:rsidR="001733CB" w:rsidRPr="00DF321B" w:rsidRDefault="001733CB">
      <w:pPr>
        <w:pStyle w:val="BodyText"/>
        <w:spacing w:line="580" w:lineRule="exact"/>
        <w:ind w:firstLine="588"/>
        <w:rPr>
          <w:szCs w:val="30"/>
        </w:rPr>
      </w:pPr>
      <w:r w:rsidRPr="00DF321B">
        <w:rPr>
          <w:rFonts w:hint="eastAsia"/>
          <w:szCs w:val="30"/>
        </w:rPr>
        <w:t>什邡市朝阳小学</w:t>
      </w:r>
      <w:r w:rsidRPr="00DF321B">
        <w:rPr>
          <w:szCs w:val="30"/>
        </w:rPr>
        <w:t>2020</w:t>
      </w:r>
      <w:r w:rsidRPr="00DF321B">
        <w:rPr>
          <w:rFonts w:hint="eastAsia"/>
          <w:szCs w:val="30"/>
        </w:rPr>
        <w:t>年使用国有资本经营预算拨款安排的支出</w:t>
      </w:r>
      <w:r w:rsidRPr="00DF321B">
        <w:rPr>
          <w:szCs w:val="30"/>
        </w:rPr>
        <w:t>0</w:t>
      </w:r>
      <w:r w:rsidRPr="00DF321B">
        <w:rPr>
          <w:rFonts w:hint="eastAsia"/>
          <w:szCs w:val="30"/>
        </w:rPr>
        <w:t>万元。</w:t>
      </w:r>
    </w:p>
    <w:p w:rsidR="001733CB" w:rsidRPr="00DF321B" w:rsidRDefault="001733CB">
      <w:pPr>
        <w:spacing w:line="580" w:lineRule="exact"/>
        <w:ind w:firstLine="560"/>
        <w:rPr>
          <w:rFonts w:ascii="黑体" w:eastAsia="黑体" w:hAnsi="黑体" w:cs="黑体"/>
          <w:kern w:val="1"/>
          <w:sz w:val="30"/>
          <w:szCs w:val="30"/>
        </w:rPr>
      </w:pPr>
      <w:r w:rsidRPr="00DF321B">
        <w:rPr>
          <w:rFonts w:ascii="黑体" w:eastAsia="黑体" w:hAnsi="黑体" w:cs="黑体" w:hint="eastAsia"/>
          <w:kern w:val="1"/>
          <w:sz w:val="30"/>
          <w:szCs w:val="30"/>
        </w:rPr>
        <w:t>十、其他重要事项的情况说明</w:t>
      </w:r>
    </w:p>
    <w:p w:rsidR="001733CB" w:rsidRPr="00DF321B" w:rsidRDefault="001733CB">
      <w:pPr>
        <w:pStyle w:val="BodyText"/>
        <w:spacing w:line="580" w:lineRule="exact"/>
        <w:ind w:firstLine="590"/>
        <w:rPr>
          <w:rFonts w:ascii="楷体_GB2312" w:eastAsia="楷体_GB2312" w:hAnsi="楷体_GB2312" w:cs="楷体"/>
          <w:b/>
          <w:szCs w:val="30"/>
        </w:rPr>
      </w:pPr>
      <w:r w:rsidRPr="00DF321B">
        <w:rPr>
          <w:rFonts w:ascii="楷体_GB2312" w:eastAsia="楷体_GB2312" w:hAnsi="楷体_GB2312" w:cs="楷体" w:hint="eastAsia"/>
          <w:b/>
          <w:szCs w:val="30"/>
        </w:rPr>
        <w:t>（一）机关运行经费</w:t>
      </w:r>
    </w:p>
    <w:p w:rsidR="001733CB" w:rsidRPr="00DF321B" w:rsidRDefault="001733CB">
      <w:pPr>
        <w:pStyle w:val="BodyText"/>
        <w:spacing w:line="580" w:lineRule="exact"/>
        <w:ind w:firstLine="588"/>
        <w:rPr>
          <w:szCs w:val="30"/>
        </w:rPr>
      </w:pPr>
      <w:r w:rsidRPr="00DF321B">
        <w:rPr>
          <w:rFonts w:hint="eastAsia"/>
          <w:szCs w:val="30"/>
        </w:rPr>
        <w:t xml:space="preserve">　什邡市朝阳小学</w:t>
      </w:r>
      <w:r w:rsidRPr="00DF321B">
        <w:rPr>
          <w:szCs w:val="30"/>
        </w:rPr>
        <w:t>2020</w:t>
      </w:r>
      <w:r w:rsidRPr="00DF321B">
        <w:rPr>
          <w:rFonts w:hint="eastAsia"/>
          <w:szCs w:val="30"/>
        </w:rPr>
        <w:t>年履行一般行政管理职能、维持机关日常运转而开支的机关运行经费，合计</w:t>
      </w:r>
      <w:r w:rsidRPr="00DF321B">
        <w:rPr>
          <w:szCs w:val="30"/>
        </w:rPr>
        <w:t>0</w:t>
      </w:r>
      <w:r w:rsidRPr="00DF321B">
        <w:rPr>
          <w:rFonts w:hint="eastAsia"/>
          <w:szCs w:val="30"/>
        </w:rPr>
        <w:t>万元。比</w:t>
      </w:r>
      <w:r w:rsidRPr="00DF321B">
        <w:rPr>
          <w:szCs w:val="30"/>
        </w:rPr>
        <w:t>2019</w:t>
      </w:r>
      <w:r w:rsidRPr="00DF321B">
        <w:rPr>
          <w:rFonts w:hint="eastAsia"/>
          <w:szCs w:val="30"/>
        </w:rPr>
        <w:t>年预算增长（减少）</w:t>
      </w:r>
      <w:r w:rsidRPr="00DF321B">
        <w:rPr>
          <w:szCs w:val="30"/>
        </w:rPr>
        <w:t>0</w:t>
      </w:r>
      <w:r w:rsidRPr="00DF321B">
        <w:rPr>
          <w:rFonts w:hint="eastAsia"/>
          <w:szCs w:val="30"/>
        </w:rPr>
        <w:t>万元。</w:t>
      </w:r>
    </w:p>
    <w:p w:rsidR="001733CB" w:rsidRPr="00DF321B" w:rsidRDefault="001733CB">
      <w:pPr>
        <w:pStyle w:val="BodyText"/>
        <w:spacing w:line="580" w:lineRule="exact"/>
        <w:ind w:firstLine="590"/>
        <w:rPr>
          <w:rFonts w:ascii="楷体_GB2312" w:eastAsia="楷体_GB2312" w:hAnsi="楷体_GB2312" w:cs="楷体"/>
          <w:b/>
          <w:szCs w:val="30"/>
        </w:rPr>
      </w:pPr>
      <w:r w:rsidRPr="00DF321B">
        <w:rPr>
          <w:rFonts w:ascii="楷体_GB2312" w:eastAsia="楷体_GB2312" w:hAnsi="楷体_GB2312" w:cs="楷体" w:hint="eastAsia"/>
          <w:b/>
          <w:szCs w:val="30"/>
        </w:rPr>
        <w:t>（二）政府采购情况</w:t>
      </w:r>
    </w:p>
    <w:p w:rsidR="001733CB" w:rsidRPr="00DF321B" w:rsidRDefault="001733CB">
      <w:pPr>
        <w:pStyle w:val="BodyText"/>
        <w:spacing w:line="580" w:lineRule="exact"/>
        <w:ind w:firstLine="588"/>
        <w:rPr>
          <w:szCs w:val="30"/>
        </w:rPr>
      </w:pPr>
      <w:r w:rsidRPr="00DF321B">
        <w:rPr>
          <w:szCs w:val="30"/>
        </w:rPr>
        <w:t>2020</w:t>
      </w:r>
      <w:r w:rsidRPr="00DF321B">
        <w:rPr>
          <w:rFonts w:hint="eastAsia"/>
          <w:szCs w:val="30"/>
        </w:rPr>
        <w:t>年什邡市朝阳小学安排政府采购预算</w:t>
      </w:r>
      <w:r w:rsidRPr="00DF321B">
        <w:rPr>
          <w:szCs w:val="30"/>
        </w:rPr>
        <w:t>0</w:t>
      </w:r>
      <w:r w:rsidRPr="00DF321B">
        <w:rPr>
          <w:rFonts w:hint="eastAsia"/>
          <w:szCs w:val="30"/>
        </w:rPr>
        <w:t>万元。</w:t>
      </w:r>
    </w:p>
    <w:p w:rsidR="001733CB" w:rsidRPr="00DF321B" w:rsidRDefault="001733CB">
      <w:pPr>
        <w:pStyle w:val="BodyText"/>
        <w:spacing w:line="580" w:lineRule="exact"/>
        <w:ind w:firstLine="590"/>
        <w:rPr>
          <w:rFonts w:ascii="楷体_GB2312" w:eastAsia="楷体_GB2312" w:hAnsi="楷体_GB2312" w:cs="楷体"/>
          <w:b/>
          <w:szCs w:val="30"/>
        </w:rPr>
      </w:pPr>
      <w:r w:rsidRPr="00DF321B">
        <w:rPr>
          <w:rFonts w:ascii="楷体_GB2312" w:eastAsia="楷体_GB2312" w:hAnsi="楷体_GB2312" w:cs="楷体" w:hint="eastAsia"/>
          <w:b/>
          <w:szCs w:val="30"/>
        </w:rPr>
        <w:t>（三）国有资产占有使用情况</w:t>
      </w:r>
    </w:p>
    <w:p w:rsidR="001733CB" w:rsidRPr="00DF321B" w:rsidRDefault="001733CB">
      <w:pPr>
        <w:pStyle w:val="BodyText"/>
        <w:spacing w:line="580" w:lineRule="exact"/>
        <w:ind w:firstLine="588"/>
        <w:rPr>
          <w:szCs w:val="30"/>
        </w:rPr>
      </w:pPr>
      <w:r w:rsidRPr="00DF321B">
        <w:rPr>
          <w:rFonts w:hint="eastAsia"/>
          <w:szCs w:val="30"/>
        </w:rPr>
        <w:t>截至</w:t>
      </w:r>
      <w:r w:rsidRPr="00DF321B">
        <w:rPr>
          <w:szCs w:val="30"/>
        </w:rPr>
        <w:t>2019</w:t>
      </w:r>
      <w:r w:rsidRPr="00DF321B">
        <w:rPr>
          <w:rFonts w:hint="eastAsia"/>
          <w:szCs w:val="30"/>
        </w:rPr>
        <w:t>年底，什邡市朝阳小学共有车辆</w:t>
      </w:r>
      <w:r w:rsidRPr="00DF321B">
        <w:rPr>
          <w:szCs w:val="30"/>
        </w:rPr>
        <w:t>0</w:t>
      </w:r>
      <w:r w:rsidRPr="00DF321B">
        <w:rPr>
          <w:rFonts w:hint="eastAsia"/>
          <w:szCs w:val="30"/>
        </w:rPr>
        <w:t>辆，其中：定向保障用车</w:t>
      </w:r>
      <w:r w:rsidRPr="00DF321B">
        <w:rPr>
          <w:szCs w:val="30"/>
        </w:rPr>
        <w:t>0</w:t>
      </w:r>
      <w:r w:rsidRPr="00DF321B">
        <w:rPr>
          <w:rFonts w:hint="eastAsia"/>
          <w:szCs w:val="30"/>
        </w:rPr>
        <w:t>辆、执法执勤用车</w:t>
      </w:r>
      <w:r w:rsidRPr="00DF321B">
        <w:rPr>
          <w:szCs w:val="30"/>
        </w:rPr>
        <w:t>0</w:t>
      </w:r>
      <w:r w:rsidRPr="00DF321B">
        <w:rPr>
          <w:rFonts w:hint="eastAsia"/>
          <w:szCs w:val="30"/>
        </w:rPr>
        <w:t>辆。</w:t>
      </w:r>
    </w:p>
    <w:p w:rsidR="001733CB" w:rsidRPr="00DF321B" w:rsidRDefault="001733CB">
      <w:pPr>
        <w:pStyle w:val="BodyText"/>
        <w:spacing w:line="580" w:lineRule="exact"/>
        <w:ind w:firstLine="590"/>
        <w:rPr>
          <w:rFonts w:ascii="楷体_GB2312" w:eastAsia="楷体_GB2312" w:hAnsi="楷体_GB2312" w:cs="楷体"/>
          <w:b/>
          <w:szCs w:val="30"/>
        </w:rPr>
      </w:pPr>
      <w:r w:rsidRPr="00DF321B">
        <w:rPr>
          <w:rFonts w:ascii="楷体_GB2312" w:eastAsia="楷体_GB2312" w:hAnsi="楷体_GB2312" w:cs="楷体" w:hint="eastAsia"/>
          <w:b/>
          <w:szCs w:val="30"/>
        </w:rPr>
        <w:t>（四）绩效目标设置情况</w:t>
      </w:r>
    </w:p>
    <w:p w:rsidR="001733CB" w:rsidRPr="00DF321B" w:rsidRDefault="001733CB">
      <w:pPr>
        <w:pStyle w:val="BodyText"/>
        <w:spacing w:line="580" w:lineRule="exact"/>
        <w:ind w:firstLine="588"/>
        <w:rPr>
          <w:szCs w:val="30"/>
        </w:rPr>
      </w:pPr>
      <w:r w:rsidRPr="00DF321B">
        <w:rPr>
          <w:rFonts w:hint="eastAsia"/>
          <w:szCs w:val="30"/>
        </w:rPr>
        <w:t>绩效目标是预算编制的前提和基础，按照“费随事定”的原则，</w:t>
      </w:r>
      <w:r w:rsidRPr="00DF321B">
        <w:rPr>
          <w:szCs w:val="30"/>
        </w:rPr>
        <w:t>2020</w:t>
      </w:r>
      <w:r w:rsidRPr="00DF321B">
        <w:rPr>
          <w:rFonts w:hint="eastAsia"/>
          <w:szCs w:val="30"/>
        </w:rPr>
        <w:t>年什邡市朝阳小学所有项目支出按要求编制了绩效目标</w:t>
      </w:r>
      <w:r w:rsidRPr="00DF321B">
        <w:rPr>
          <w:szCs w:val="30"/>
        </w:rPr>
        <w:t>,</w:t>
      </w:r>
      <w:r w:rsidRPr="00DF321B">
        <w:rPr>
          <w:rFonts w:hint="eastAsia"/>
          <w:szCs w:val="30"/>
        </w:rPr>
        <w:t>从项目完成、项目效益、满意度等方面设置了绩效指标，综合反映项目预期完成的数量、成本、时效、质量，预期达到的社会效益、经济效益、生态效益、可持续影响以及服务对象满意度等情况。</w:t>
      </w:r>
    </w:p>
    <w:p w:rsidR="001733CB" w:rsidRPr="00DF321B" w:rsidRDefault="001733CB">
      <w:pPr>
        <w:spacing w:line="580" w:lineRule="exact"/>
        <w:ind w:firstLine="560"/>
        <w:rPr>
          <w:rFonts w:ascii="黑体" w:eastAsia="黑体" w:hAnsi="黑体" w:cs="黑体"/>
          <w:kern w:val="1"/>
          <w:sz w:val="30"/>
          <w:szCs w:val="30"/>
        </w:rPr>
      </w:pPr>
      <w:r w:rsidRPr="00DF321B">
        <w:rPr>
          <w:rFonts w:ascii="黑体" w:eastAsia="黑体" w:hAnsi="黑体" w:cs="黑体" w:hint="eastAsia"/>
          <w:kern w:val="1"/>
          <w:sz w:val="30"/>
          <w:szCs w:val="30"/>
        </w:rPr>
        <w:t>十一、名词解释</w:t>
      </w:r>
    </w:p>
    <w:p w:rsidR="001733CB" w:rsidRPr="00DF321B" w:rsidRDefault="001733CB">
      <w:pPr>
        <w:pStyle w:val="BodyText"/>
        <w:spacing w:line="580" w:lineRule="exact"/>
        <w:ind w:firstLine="588"/>
        <w:rPr>
          <w:szCs w:val="30"/>
        </w:rPr>
      </w:pPr>
      <w:r w:rsidRPr="00DF321B">
        <w:rPr>
          <w:szCs w:val="30"/>
        </w:rPr>
        <w:t>1.</w:t>
      </w:r>
      <w:r w:rsidRPr="00DF321B">
        <w:rPr>
          <w:rFonts w:hint="eastAsia"/>
          <w:szCs w:val="30"/>
        </w:rPr>
        <w:t>一般公共预算拨款收入：指财政当年拨付的资金。</w:t>
      </w:r>
    </w:p>
    <w:p w:rsidR="001733CB" w:rsidRPr="00DF321B" w:rsidRDefault="001733CB">
      <w:pPr>
        <w:pStyle w:val="BodyText"/>
        <w:spacing w:line="580" w:lineRule="exact"/>
        <w:ind w:firstLine="588"/>
        <w:rPr>
          <w:szCs w:val="30"/>
        </w:rPr>
      </w:pPr>
      <w:r w:rsidRPr="00DF321B">
        <w:rPr>
          <w:szCs w:val="30"/>
        </w:rPr>
        <w:t>2.</w:t>
      </w:r>
      <w:r w:rsidRPr="00DF321B">
        <w:rPr>
          <w:rFonts w:hint="eastAsia"/>
          <w:szCs w:val="30"/>
        </w:rPr>
        <w:t>上年结转：指以前年度尚未完成，结转到本年仍按原规定用途继续使用的资金。</w:t>
      </w:r>
    </w:p>
    <w:p w:rsidR="001733CB" w:rsidRDefault="001733CB">
      <w:pPr>
        <w:pStyle w:val="BodyText"/>
        <w:spacing w:line="580" w:lineRule="exact"/>
        <w:ind w:firstLine="588"/>
        <w:rPr>
          <w:sz w:val="28"/>
          <w:szCs w:val="28"/>
        </w:rPr>
      </w:pPr>
      <w:r>
        <w:rPr>
          <w:sz w:val="28"/>
          <w:szCs w:val="28"/>
        </w:rPr>
        <w:t>3.</w:t>
      </w:r>
      <w:r>
        <w:rPr>
          <w:rFonts w:hint="eastAsia"/>
          <w:sz w:val="28"/>
          <w:szCs w:val="28"/>
        </w:rPr>
        <w:t>基本支出：指为保证机构正常运转，完成日常工作任务而发生的人员支出和公用支出。</w:t>
      </w:r>
    </w:p>
    <w:p w:rsidR="001733CB" w:rsidRDefault="001733CB">
      <w:pPr>
        <w:pStyle w:val="BodyText"/>
        <w:spacing w:line="580" w:lineRule="exact"/>
        <w:ind w:firstLine="588"/>
        <w:rPr>
          <w:sz w:val="28"/>
          <w:szCs w:val="28"/>
        </w:rPr>
      </w:pPr>
      <w:r>
        <w:rPr>
          <w:sz w:val="28"/>
          <w:szCs w:val="28"/>
        </w:rPr>
        <w:t>4.</w:t>
      </w:r>
      <w:r>
        <w:rPr>
          <w:rFonts w:hint="eastAsia"/>
          <w:sz w:val="28"/>
          <w:szCs w:val="28"/>
        </w:rPr>
        <w:t>项目支出：指在基本支出之外为完成特定行政任务和事业发展目标所发生的支出。</w:t>
      </w:r>
    </w:p>
    <w:p w:rsidR="001733CB" w:rsidRDefault="001733CB">
      <w:pPr>
        <w:pStyle w:val="BodyText"/>
        <w:spacing w:line="580" w:lineRule="exact"/>
        <w:ind w:firstLine="588"/>
        <w:rPr>
          <w:sz w:val="28"/>
          <w:szCs w:val="28"/>
        </w:rPr>
      </w:pPr>
      <w:r>
        <w:rPr>
          <w:sz w:val="28"/>
          <w:szCs w:val="28"/>
        </w:rPr>
        <w:t>5.</w:t>
      </w:r>
      <w:r>
        <w:rPr>
          <w:rFonts w:hint="eastAsia"/>
          <w:sz w:val="28"/>
          <w:szCs w:val="28"/>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733CB" w:rsidRDefault="001733CB">
      <w:pPr>
        <w:pStyle w:val="BodyText"/>
        <w:spacing w:line="580" w:lineRule="exact"/>
        <w:ind w:firstLine="588"/>
        <w:rPr>
          <w:sz w:val="28"/>
          <w:szCs w:val="28"/>
        </w:rPr>
      </w:pPr>
      <w:r>
        <w:rPr>
          <w:sz w:val="28"/>
          <w:szCs w:val="28"/>
        </w:rPr>
        <w:t>6.</w:t>
      </w:r>
      <w:r>
        <w:rPr>
          <w:rFonts w:hint="eastAsia"/>
          <w:sz w:val="28"/>
          <w:szCs w:val="28"/>
        </w:rPr>
        <w:t>机关运行经费：为保障行政单位（包含参照公务员法管理的事业单位）运行用于购买货物和服务的各项资金。包括办公及办公费、水费、电费、印刷费、邮电费、差旅费、会议费等费用开支。</w:t>
      </w:r>
    </w:p>
    <w:p w:rsidR="001733CB" w:rsidRDefault="001733CB">
      <w:pPr>
        <w:pStyle w:val="BodyText"/>
        <w:spacing w:line="580" w:lineRule="exact"/>
        <w:ind w:firstLine="588"/>
        <w:rPr>
          <w:sz w:val="28"/>
          <w:szCs w:val="28"/>
        </w:rPr>
      </w:pPr>
      <w:r>
        <w:rPr>
          <w:sz w:val="28"/>
          <w:szCs w:val="28"/>
        </w:rPr>
        <w:t>7.</w:t>
      </w:r>
      <w:r>
        <w:rPr>
          <w:rFonts w:hint="eastAsia"/>
          <w:sz w:val="28"/>
          <w:szCs w:val="28"/>
        </w:rPr>
        <w:t>科目解释：</w:t>
      </w:r>
    </w:p>
    <w:p w:rsidR="001733CB" w:rsidRDefault="001733CB">
      <w:pPr>
        <w:pStyle w:val="BodyText"/>
        <w:spacing w:line="580" w:lineRule="exact"/>
        <w:ind w:firstLine="588"/>
        <w:rPr>
          <w:color w:val="FF0000"/>
          <w:sz w:val="28"/>
          <w:szCs w:val="28"/>
        </w:rPr>
      </w:pPr>
      <w:r>
        <w:rPr>
          <w:rFonts w:hint="eastAsia"/>
          <w:color w:val="FF0000"/>
          <w:sz w:val="28"/>
          <w:szCs w:val="28"/>
        </w:rPr>
        <w:t>（例：一般公共服务（类）财政事务（款）行政运行（项）：指财政局机关及参公管理事业单位用于保障机构正常运行、开展日常工作的基本支出）</w:t>
      </w:r>
    </w:p>
    <w:p w:rsidR="001733CB" w:rsidRDefault="001733CB">
      <w:pPr>
        <w:pStyle w:val="BodyText"/>
        <w:spacing w:line="580" w:lineRule="exact"/>
        <w:ind w:firstLine="588"/>
        <w:rPr>
          <w:sz w:val="28"/>
          <w:szCs w:val="28"/>
        </w:rPr>
      </w:pPr>
      <w:r>
        <w:rPr>
          <w:sz w:val="28"/>
          <w:szCs w:val="28"/>
        </w:rPr>
        <w:t>***</w:t>
      </w:r>
      <w:r>
        <w:rPr>
          <w:rFonts w:hint="eastAsia"/>
          <w:sz w:val="28"/>
          <w:szCs w:val="28"/>
        </w:rPr>
        <w:t>（类）</w:t>
      </w:r>
      <w:r>
        <w:rPr>
          <w:sz w:val="28"/>
          <w:szCs w:val="28"/>
        </w:rPr>
        <w:t>***</w:t>
      </w:r>
      <w:r>
        <w:rPr>
          <w:rFonts w:hint="eastAsia"/>
          <w:sz w:val="28"/>
          <w:szCs w:val="28"/>
        </w:rPr>
        <w:t>（款）</w:t>
      </w:r>
      <w:r>
        <w:rPr>
          <w:sz w:val="28"/>
          <w:szCs w:val="28"/>
        </w:rPr>
        <w:t>***</w:t>
      </w:r>
      <w:r>
        <w:rPr>
          <w:rFonts w:hint="eastAsia"/>
          <w:sz w:val="28"/>
          <w:szCs w:val="28"/>
        </w:rPr>
        <w:t>（项）：是指</w:t>
      </w:r>
      <w:r>
        <w:rPr>
          <w:sz w:val="28"/>
          <w:szCs w:val="28"/>
        </w:rPr>
        <w:t>......</w:t>
      </w:r>
    </w:p>
    <w:p w:rsidR="001733CB" w:rsidRDefault="001733CB">
      <w:pPr>
        <w:pStyle w:val="BodyText"/>
        <w:spacing w:line="580" w:lineRule="exact"/>
        <w:ind w:firstLine="588"/>
        <w:rPr>
          <w:sz w:val="28"/>
          <w:szCs w:val="28"/>
        </w:rPr>
      </w:pPr>
      <w:r>
        <w:rPr>
          <w:rFonts w:hint="eastAsia"/>
          <w:sz w:val="28"/>
          <w:szCs w:val="28"/>
        </w:rPr>
        <w:t>社会保障和就业（类）行政事业单位离退休（款）事业单位离退休（项）：指本单位事业离退休人员的支出。</w:t>
      </w:r>
    </w:p>
    <w:p w:rsidR="001733CB" w:rsidRDefault="001733CB">
      <w:pPr>
        <w:pStyle w:val="BodyText"/>
        <w:spacing w:line="580" w:lineRule="exact"/>
        <w:ind w:firstLine="588"/>
        <w:rPr>
          <w:sz w:val="28"/>
          <w:szCs w:val="28"/>
        </w:rPr>
      </w:pPr>
      <w:r>
        <w:rPr>
          <w:rFonts w:hint="eastAsia"/>
          <w:sz w:val="28"/>
          <w:szCs w:val="28"/>
        </w:rPr>
        <w:t>社会保障和就业（类）行政事业单位离退休（款）未归口管理的行政单位离退休（项）：指机关离退休人员的支出。</w:t>
      </w:r>
    </w:p>
    <w:p w:rsidR="001733CB" w:rsidRDefault="001733CB">
      <w:pPr>
        <w:pStyle w:val="BodyText"/>
        <w:spacing w:line="580" w:lineRule="exact"/>
        <w:ind w:firstLine="588"/>
        <w:rPr>
          <w:sz w:val="28"/>
          <w:szCs w:val="28"/>
        </w:rPr>
      </w:pPr>
      <w:r>
        <w:rPr>
          <w:rFonts w:hint="eastAsia"/>
          <w:sz w:val="28"/>
          <w:szCs w:val="28"/>
        </w:rPr>
        <w:t>社会保障和就业（类）行政事业单位离退休（款）机关事业单位基本养老保险缴费支出（项）：指部门实施养老保险制度由单位缴纳的养老保险费的支出。</w:t>
      </w:r>
    </w:p>
    <w:p w:rsidR="001733CB" w:rsidRDefault="001733CB">
      <w:pPr>
        <w:pStyle w:val="BodyText"/>
        <w:spacing w:line="580" w:lineRule="exact"/>
        <w:ind w:firstLine="588"/>
        <w:rPr>
          <w:sz w:val="28"/>
          <w:szCs w:val="28"/>
        </w:rPr>
      </w:pPr>
      <w:r>
        <w:rPr>
          <w:rFonts w:hint="eastAsia"/>
          <w:sz w:val="28"/>
          <w:szCs w:val="28"/>
        </w:rPr>
        <w:t>社会保障和就业（类）行政事业单位离退休（款）机关事业单位职业年金缴费支出（项）：指部门实施养老保险制度由单位缴纳的职业年金的支出。</w:t>
      </w:r>
    </w:p>
    <w:p w:rsidR="001733CB" w:rsidRDefault="001733CB">
      <w:pPr>
        <w:pStyle w:val="BodyText"/>
        <w:spacing w:line="580" w:lineRule="exact"/>
        <w:ind w:firstLine="588"/>
        <w:rPr>
          <w:sz w:val="28"/>
          <w:szCs w:val="28"/>
        </w:rPr>
      </w:pPr>
      <w:r>
        <w:rPr>
          <w:rFonts w:hint="eastAsia"/>
          <w:sz w:val="28"/>
          <w:szCs w:val="28"/>
        </w:rPr>
        <w:t>社会保障和就业（类）其他社会保障和就业（款）其他社会保障和就业支出（项）：指除上述项目外，其他用于行政事业单位离退休方面的支出。</w:t>
      </w:r>
    </w:p>
    <w:p w:rsidR="001733CB" w:rsidRDefault="001733CB">
      <w:pPr>
        <w:pStyle w:val="BodyText"/>
        <w:spacing w:line="580" w:lineRule="exact"/>
        <w:ind w:firstLine="588"/>
        <w:rPr>
          <w:sz w:val="28"/>
          <w:szCs w:val="28"/>
        </w:rPr>
      </w:pPr>
      <w:r>
        <w:rPr>
          <w:rFonts w:hint="eastAsia"/>
          <w:sz w:val="28"/>
          <w:szCs w:val="28"/>
        </w:rPr>
        <w:t>医疗卫生与计划生育（类）行政事业单位医疗（款）行政单位医疗（项）：指厅机关及参公管理事业单位用于缴纳单位基本医疗保险支出。</w:t>
      </w:r>
    </w:p>
    <w:p w:rsidR="001733CB" w:rsidRDefault="001733CB">
      <w:pPr>
        <w:pStyle w:val="BodyText"/>
        <w:spacing w:line="580" w:lineRule="exact"/>
        <w:ind w:firstLine="588"/>
        <w:rPr>
          <w:sz w:val="28"/>
          <w:szCs w:val="28"/>
        </w:rPr>
      </w:pPr>
      <w:r>
        <w:rPr>
          <w:rFonts w:hint="eastAsia"/>
          <w:sz w:val="28"/>
          <w:szCs w:val="28"/>
        </w:rPr>
        <w:t>医疗卫生与计划生育（类）行政事业单位医疗（款）事业单位医疗（项）：指事业单位用于缴纳单位基本医疗保险支出。</w:t>
      </w:r>
    </w:p>
    <w:p w:rsidR="001733CB" w:rsidRDefault="001733CB">
      <w:pPr>
        <w:pStyle w:val="BodyText"/>
        <w:spacing w:line="580" w:lineRule="exact"/>
        <w:ind w:firstLine="588"/>
        <w:rPr>
          <w:sz w:val="28"/>
          <w:szCs w:val="28"/>
        </w:rPr>
      </w:pPr>
      <w:r>
        <w:rPr>
          <w:rFonts w:hint="eastAsia"/>
          <w:sz w:val="28"/>
          <w:szCs w:val="28"/>
        </w:rPr>
        <w:t>医疗卫生与计划生育（类）行政事业单位医疗（款）公务员医疗补助（项）：指厅机关及参公管理事业单位用于集中缴纳公务员医疗补助支出。</w:t>
      </w:r>
    </w:p>
    <w:p w:rsidR="001733CB" w:rsidRDefault="001733CB">
      <w:pPr>
        <w:pStyle w:val="BodyText"/>
        <w:spacing w:line="580" w:lineRule="exact"/>
        <w:ind w:firstLine="588"/>
        <w:rPr>
          <w:sz w:val="28"/>
          <w:szCs w:val="28"/>
        </w:rPr>
      </w:pPr>
      <w:r>
        <w:rPr>
          <w:rFonts w:hint="eastAsia"/>
          <w:sz w:val="28"/>
          <w:szCs w:val="28"/>
        </w:rPr>
        <w:t>住房保障（类）住房改革支出（款）住房公积金（项）：指按照《住房公积金管理条例》的规定，由单位及其在职职工缴存的长期住房储金。</w:t>
      </w:r>
    </w:p>
    <w:p w:rsidR="001733CB" w:rsidRDefault="001733CB">
      <w:pPr>
        <w:pStyle w:val="BodyText"/>
        <w:spacing w:line="580" w:lineRule="exact"/>
        <w:ind w:firstLine="588"/>
        <w:rPr>
          <w:sz w:val="28"/>
          <w:szCs w:val="28"/>
        </w:rPr>
      </w:pPr>
      <w:r>
        <w:rPr>
          <w:rFonts w:hint="eastAsia"/>
          <w:sz w:val="28"/>
          <w:szCs w:val="28"/>
        </w:rPr>
        <w:t>一般公共服务（类）财政事务（款）行政运行（项）：指厅机关及参公管理事业单位用于保障机构正常运行、开展日常工作的基本支出。</w:t>
      </w:r>
    </w:p>
    <w:p w:rsidR="001733CB" w:rsidRDefault="001733CB">
      <w:pPr>
        <w:pStyle w:val="BodyText"/>
        <w:spacing w:line="580" w:lineRule="exact"/>
        <w:ind w:firstLine="588"/>
        <w:rPr>
          <w:sz w:val="28"/>
          <w:szCs w:val="28"/>
        </w:rPr>
      </w:pPr>
      <w:r>
        <w:rPr>
          <w:sz w:val="28"/>
          <w:szCs w:val="28"/>
        </w:rPr>
        <w:t>8. ***</w:t>
      </w:r>
      <w:r>
        <w:rPr>
          <w:rFonts w:hint="eastAsia"/>
          <w:sz w:val="28"/>
          <w:szCs w:val="28"/>
        </w:rPr>
        <w:t>（其他需要解释的名词）：</w:t>
      </w:r>
      <w:r>
        <w:rPr>
          <w:sz w:val="28"/>
          <w:szCs w:val="28"/>
        </w:rPr>
        <w:t xml:space="preserve">...... </w:t>
      </w:r>
    </w:p>
    <w:p w:rsidR="001733CB" w:rsidRDefault="001733CB">
      <w:pPr>
        <w:spacing w:line="580" w:lineRule="exact"/>
        <w:ind w:firstLine="560"/>
        <w:rPr>
          <w:rFonts w:ascii="仿宋_GB2312" w:eastAsia="仿宋_GB2312" w:hAnsi="仿宋_GB2312"/>
          <w:kern w:val="1"/>
          <w:sz w:val="28"/>
          <w:szCs w:val="28"/>
        </w:rPr>
      </w:pPr>
    </w:p>
    <w:p w:rsidR="001733CB" w:rsidRDefault="001733CB">
      <w:pPr>
        <w:pStyle w:val="BodyText"/>
        <w:spacing w:line="580" w:lineRule="exact"/>
        <w:ind w:firstLine="588"/>
        <w:rPr>
          <w:sz w:val="28"/>
          <w:szCs w:val="28"/>
        </w:rPr>
      </w:pPr>
      <w:r>
        <w:rPr>
          <w:rFonts w:hint="eastAsia"/>
          <w:sz w:val="28"/>
          <w:szCs w:val="28"/>
        </w:rPr>
        <w:t>附件：表</w:t>
      </w:r>
      <w:r>
        <w:rPr>
          <w:sz w:val="28"/>
          <w:szCs w:val="28"/>
        </w:rPr>
        <w:t>1</w:t>
      </w:r>
      <w:r>
        <w:rPr>
          <w:rFonts w:hint="eastAsia"/>
          <w:sz w:val="28"/>
          <w:szCs w:val="28"/>
        </w:rPr>
        <w:t>、部门预算收支总表</w:t>
      </w:r>
    </w:p>
    <w:p w:rsidR="001733CB" w:rsidRDefault="001733CB">
      <w:pPr>
        <w:pStyle w:val="BodyText"/>
        <w:spacing w:line="580" w:lineRule="exact"/>
        <w:ind w:firstLine="588"/>
        <w:rPr>
          <w:sz w:val="28"/>
          <w:szCs w:val="28"/>
        </w:rPr>
      </w:pPr>
      <w:r>
        <w:rPr>
          <w:sz w:val="28"/>
          <w:szCs w:val="28"/>
        </w:rPr>
        <w:t xml:space="preserve">      </w:t>
      </w:r>
      <w:r>
        <w:rPr>
          <w:rFonts w:hint="eastAsia"/>
          <w:sz w:val="28"/>
          <w:szCs w:val="28"/>
        </w:rPr>
        <w:t>表</w:t>
      </w:r>
      <w:r>
        <w:rPr>
          <w:sz w:val="28"/>
          <w:szCs w:val="28"/>
        </w:rPr>
        <w:t>1-1</w:t>
      </w:r>
      <w:r>
        <w:rPr>
          <w:rFonts w:hint="eastAsia"/>
          <w:sz w:val="28"/>
          <w:szCs w:val="28"/>
        </w:rPr>
        <w:t>、部门收入总表</w:t>
      </w:r>
    </w:p>
    <w:p w:rsidR="001733CB" w:rsidRDefault="001733CB">
      <w:pPr>
        <w:pStyle w:val="BodyText"/>
        <w:spacing w:line="580" w:lineRule="exact"/>
        <w:ind w:firstLine="588"/>
        <w:rPr>
          <w:sz w:val="28"/>
          <w:szCs w:val="28"/>
        </w:rPr>
      </w:pPr>
      <w:r>
        <w:rPr>
          <w:sz w:val="28"/>
          <w:szCs w:val="28"/>
        </w:rPr>
        <w:t xml:space="preserve">      </w:t>
      </w:r>
      <w:r>
        <w:rPr>
          <w:rFonts w:hint="eastAsia"/>
          <w:sz w:val="28"/>
          <w:szCs w:val="28"/>
        </w:rPr>
        <w:t>表</w:t>
      </w:r>
      <w:r>
        <w:rPr>
          <w:sz w:val="28"/>
          <w:szCs w:val="28"/>
        </w:rPr>
        <w:t>1-2</w:t>
      </w:r>
      <w:r>
        <w:rPr>
          <w:rFonts w:hint="eastAsia"/>
          <w:sz w:val="28"/>
          <w:szCs w:val="28"/>
        </w:rPr>
        <w:t>、部门支出总表</w:t>
      </w:r>
    </w:p>
    <w:p w:rsidR="001733CB" w:rsidRDefault="001733CB">
      <w:pPr>
        <w:pStyle w:val="BodyText"/>
        <w:spacing w:line="580" w:lineRule="exact"/>
        <w:ind w:firstLine="588"/>
        <w:rPr>
          <w:sz w:val="28"/>
          <w:szCs w:val="28"/>
        </w:rPr>
      </w:pPr>
      <w:r>
        <w:rPr>
          <w:sz w:val="28"/>
          <w:szCs w:val="28"/>
        </w:rPr>
        <w:t xml:space="preserve">      </w:t>
      </w:r>
      <w:r>
        <w:rPr>
          <w:rFonts w:hint="eastAsia"/>
          <w:sz w:val="28"/>
          <w:szCs w:val="28"/>
        </w:rPr>
        <w:t>表</w:t>
      </w:r>
      <w:r>
        <w:rPr>
          <w:sz w:val="28"/>
          <w:szCs w:val="28"/>
        </w:rPr>
        <w:t>2</w:t>
      </w:r>
      <w:r>
        <w:rPr>
          <w:rFonts w:hint="eastAsia"/>
          <w:sz w:val="28"/>
          <w:szCs w:val="28"/>
        </w:rPr>
        <w:t>、财政拨款收支预算总表</w:t>
      </w:r>
    </w:p>
    <w:p w:rsidR="001733CB" w:rsidRDefault="001733CB">
      <w:pPr>
        <w:pStyle w:val="BodyText"/>
        <w:spacing w:line="580" w:lineRule="exact"/>
        <w:ind w:firstLine="588"/>
        <w:rPr>
          <w:sz w:val="28"/>
          <w:szCs w:val="28"/>
        </w:rPr>
      </w:pPr>
      <w:r>
        <w:rPr>
          <w:sz w:val="28"/>
          <w:szCs w:val="28"/>
        </w:rPr>
        <w:t xml:space="preserve">      </w:t>
      </w:r>
      <w:r>
        <w:rPr>
          <w:rFonts w:hint="eastAsia"/>
          <w:sz w:val="28"/>
          <w:szCs w:val="28"/>
        </w:rPr>
        <w:t>表</w:t>
      </w:r>
      <w:r>
        <w:rPr>
          <w:sz w:val="28"/>
          <w:szCs w:val="28"/>
        </w:rPr>
        <w:t>2-1</w:t>
      </w:r>
      <w:r>
        <w:rPr>
          <w:rFonts w:hint="eastAsia"/>
          <w:sz w:val="28"/>
          <w:szCs w:val="28"/>
        </w:rPr>
        <w:t>、财政拨款支出预算表（政府经济分类科目）</w:t>
      </w:r>
    </w:p>
    <w:p w:rsidR="001733CB" w:rsidRDefault="001733CB">
      <w:pPr>
        <w:pStyle w:val="BodyText"/>
        <w:spacing w:line="580" w:lineRule="exact"/>
        <w:ind w:firstLine="588"/>
        <w:rPr>
          <w:sz w:val="28"/>
          <w:szCs w:val="28"/>
        </w:rPr>
      </w:pPr>
      <w:r>
        <w:rPr>
          <w:sz w:val="28"/>
          <w:szCs w:val="28"/>
        </w:rPr>
        <w:t xml:space="preserve">      </w:t>
      </w:r>
      <w:r>
        <w:rPr>
          <w:rFonts w:hint="eastAsia"/>
          <w:sz w:val="28"/>
          <w:szCs w:val="28"/>
        </w:rPr>
        <w:t>表</w:t>
      </w:r>
      <w:r>
        <w:rPr>
          <w:sz w:val="28"/>
          <w:szCs w:val="28"/>
        </w:rPr>
        <w:t>3</w:t>
      </w:r>
      <w:r>
        <w:rPr>
          <w:rFonts w:hint="eastAsia"/>
          <w:sz w:val="28"/>
          <w:szCs w:val="28"/>
        </w:rPr>
        <w:t>、一般公共预算支出表</w:t>
      </w:r>
    </w:p>
    <w:p w:rsidR="001733CB" w:rsidRDefault="001733CB">
      <w:pPr>
        <w:pStyle w:val="BodyText"/>
        <w:spacing w:line="580" w:lineRule="exact"/>
        <w:ind w:firstLine="588"/>
        <w:rPr>
          <w:sz w:val="28"/>
          <w:szCs w:val="28"/>
        </w:rPr>
      </w:pPr>
      <w:r>
        <w:rPr>
          <w:sz w:val="28"/>
          <w:szCs w:val="28"/>
        </w:rPr>
        <w:t xml:space="preserve">      </w:t>
      </w:r>
      <w:r>
        <w:rPr>
          <w:rFonts w:hint="eastAsia"/>
          <w:sz w:val="28"/>
          <w:szCs w:val="28"/>
        </w:rPr>
        <w:t>表</w:t>
      </w:r>
      <w:r>
        <w:rPr>
          <w:sz w:val="28"/>
          <w:szCs w:val="28"/>
        </w:rPr>
        <w:t>3-1</w:t>
      </w:r>
      <w:r>
        <w:rPr>
          <w:rFonts w:hint="eastAsia"/>
          <w:sz w:val="28"/>
          <w:szCs w:val="28"/>
        </w:rPr>
        <w:t>、一般公共预算基本支出预算表</w:t>
      </w:r>
    </w:p>
    <w:p w:rsidR="001733CB" w:rsidRDefault="001733CB">
      <w:pPr>
        <w:pStyle w:val="BodyText"/>
        <w:spacing w:line="580" w:lineRule="exact"/>
        <w:ind w:firstLine="588"/>
        <w:rPr>
          <w:sz w:val="28"/>
          <w:szCs w:val="28"/>
        </w:rPr>
      </w:pPr>
      <w:r>
        <w:rPr>
          <w:sz w:val="28"/>
          <w:szCs w:val="28"/>
        </w:rPr>
        <w:t xml:space="preserve">      </w:t>
      </w:r>
      <w:r>
        <w:rPr>
          <w:rFonts w:hint="eastAsia"/>
          <w:sz w:val="28"/>
          <w:szCs w:val="28"/>
        </w:rPr>
        <w:t>表</w:t>
      </w:r>
      <w:r>
        <w:rPr>
          <w:sz w:val="28"/>
          <w:szCs w:val="28"/>
        </w:rPr>
        <w:t>3-2</w:t>
      </w:r>
      <w:r>
        <w:rPr>
          <w:rFonts w:hint="eastAsia"/>
          <w:sz w:val="28"/>
          <w:szCs w:val="28"/>
        </w:rPr>
        <w:t>、一般公共预算项目支出预算表</w:t>
      </w:r>
    </w:p>
    <w:p w:rsidR="001733CB" w:rsidRDefault="001733CB">
      <w:pPr>
        <w:pStyle w:val="BodyText"/>
        <w:spacing w:line="580" w:lineRule="exact"/>
        <w:ind w:firstLine="588"/>
        <w:rPr>
          <w:sz w:val="28"/>
          <w:szCs w:val="28"/>
        </w:rPr>
      </w:pPr>
      <w:r>
        <w:rPr>
          <w:sz w:val="28"/>
          <w:szCs w:val="28"/>
        </w:rPr>
        <w:t xml:space="preserve">      </w:t>
      </w:r>
      <w:r>
        <w:rPr>
          <w:rFonts w:hint="eastAsia"/>
          <w:sz w:val="28"/>
          <w:szCs w:val="28"/>
        </w:rPr>
        <w:t>表</w:t>
      </w:r>
      <w:r>
        <w:rPr>
          <w:sz w:val="28"/>
          <w:szCs w:val="28"/>
        </w:rPr>
        <w:t>3-3</w:t>
      </w:r>
      <w:r>
        <w:rPr>
          <w:rFonts w:hint="eastAsia"/>
          <w:sz w:val="28"/>
          <w:szCs w:val="28"/>
        </w:rPr>
        <w:t>、一般公共预算“三公”经费支出预算表</w:t>
      </w:r>
    </w:p>
    <w:p w:rsidR="001733CB" w:rsidRDefault="001733CB">
      <w:pPr>
        <w:pStyle w:val="BodyText"/>
        <w:spacing w:line="580" w:lineRule="exact"/>
        <w:ind w:firstLine="588"/>
        <w:rPr>
          <w:sz w:val="28"/>
          <w:szCs w:val="28"/>
        </w:rPr>
      </w:pPr>
      <w:r>
        <w:rPr>
          <w:sz w:val="28"/>
          <w:szCs w:val="28"/>
        </w:rPr>
        <w:t xml:space="preserve">      </w:t>
      </w:r>
      <w:r>
        <w:rPr>
          <w:rFonts w:hint="eastAsia"/>
          <w:sz w:val="28"/>
          <w:szCs w:val="28"/>
        </w:rPr>
        <w:t>表</w:t>
      </w:r>
      <w:r>
        <w:rPr>
          <w:sz w:val="28"/>
          <w:szCs w:val="28"/>
        </w:rPr>
        <w:t>4</w:t>
      </w:r>
      <w:r>
        <w:rPr>
          <w:rFonts w:hint="eastAsia"/>
          <w:sz w:val="28"/>
          <w:szCs w:val="28"/>
        </w:rPr>
        <w:t>、政府性基金支出预算表</w:t>
      </w:r>
    </w:p>
    <w:p w:rsidR="001733CB" w:rsidRDefault="001733CB">
      <w:pPr>
        <w:pStyle w:val="BodyText"/>
        <w:spacing w:line="580" w:lineRule="exact"/>
        <w:ind w:firstLine="588"/>
        <w:rPr>
          <w:sz w:val="28"/>
          <w:szCs w:val="28"/>
        </w:rPr>
      </w:pPr>
      <w:r>
        <w:rPr>
          <w:sz w:val="28"/>
          <w:szCs w:val="28"/>
        </w:rPr>
        <w:t xml:space="preserve">      </w:t>
      </w:r>
      <w:r>
        <w:rPr>
          <w:rFonts w:hint="eastAsia"/>
          <w:sz w:val="28"/>
          <w:szCs w:val="28"/>
        </w:rPr>
        <w:t>表</w:t>
      </w:r>
      <w:r>
        <w:rPr>
          <w:sz w:val="28"/>
          <w:szCs w:val="28"/>
        </w:rPr>
        <w:t>4-1</w:t>
      </w:r>
      <w:r>
        <w:rPr>
          <w:rFonts w:hint="eastAsia"/>
          <w:sz w:val="28"/>
          <w:szCs w:val="28"/>
        </w:rPr>
        <w:t>、政府性基金预算“三公”经费支出预算表</w:t>
      </w:r>
    </w:p>
    <w:p w:rsidR="001733CB" w:rsidRDefault="001733CB">
      <w:pPr>
        <w:pStyle w:val="BodyText"/>
        <w:spacing w:line="580" w:lineRule="exact"/>
        <w:ind w:firstLine="588"/>
        <w:rPr>
          <w:sz w:val="28"/>
          <w:szCs w:val="28"/>
        </w:rPr>
      </w:pPr>
      <w:r>
        <w:rPr>
          <w:sz w:val="28"/>
          <w:szCs w:val="28"/>
        </w:rPr>
        <w:t xml:space="preserve">      </w:t>
      </w:r>
      <w:r>
        <w:rPr>
          <w:rFonts w:hint="eastAsia"/>
          <w:sz w:val="28"/>
          <w:szCs w:val="28"/>
        </w:rPr>
        <w:t>表</w:t>
      </w:r>
      <w:r>
        <w:rPr>
          <w:sz w:val="28"/>
          <w:szCs w:val="28"/>
        </w:rPr>
        <w:t>5</w:t>
      </w:r>
      <w:r>
        <w:rPr>
          <w:rFonts w:hint="eastAsia"/>
          <w:sz w:val="28"/>
          <w:szCs w:val="28"/>
        </w:rPr>
        <w:t>、国有资本经营预算支出预算表</w:t>
      </w:r>
    </w:p>
    <w:p w:rsidR="001733CB" w:rsidRDefault="001733CB">
      <w:pPr>
        <w:pStyle w:val="BodyText"/>
        <w:spacing w:line="580" w:lineRule="exact"/>
        <w:ind w:firstLine="588"/>
        <w:rPr>
          <w:sz w:val="28"/>
          <w:szCs w:val="28"/>
        </w:rPr>
      </w:pPr>
      <w:r>
        <w:rPr>
          <w:sz w:val="28"/>
          <w:szCs w:val="28"/>
        </w:rPr>
        <w:t xml:space="preserve">      </w:t>
      </w:r>
      <w:r>
        <w:rPr>
          <w:rFonts w:hint="eastAsia"/>
          <w:sz w:val="28"/>
          <w:szCs w:val="28"/>
        </w:rPr>
        <w:t>表</w:t>
      </w:r>
      <w:r>
        <w:rPr>
          <w:sz w:val="28"/>
          <w:szCs w:val="28"/>
        </w:rPr>
        <w:t>6</w:t>
      </w:r>
      <w:r>
        <w:rPr>
          <w:rFonts w:hint="eastAsia"/>
          <w:sz w:val="28"/>
          <w:szCs w:val="28"/>
        </w:rPr>
        <w:t>、</w:t>
      </w:r>
      <w:r>
        <w:rPr>
          <w:sz w:val="28"/>
          <w:szCs w:val="28"/>
        </w:rPr>
        <w:t>2019</w:t>
      </w:r>
      <w:r>
        <w:rPr>
          <w:rFonts w:hint="eastAsia"/>
          <w:sz w:val="28"/>
          <w:szCs w:val="28"/>
        </w:rPr>
        <w:t>年部门预算项目绩效目标表</w:t>
      </w:r>
    </w:p>
    <w:p w:rsidR="001733CB" w:rsidRDefault="001733CB">
      <w:pPr>
        <w:pStyle w:val="BodyText"/>
        <w:spacing w:line="580" w:lineRule="exact"/>
        <w:ind w:firstLine="588"/>
        <w:rPr>
          <w:sz w:val="28"/>
          <w:szCs w:val="28"/>
        </w:rPr>
      </w:pPr>
    </w:p>
    <w:sectPr w:rsidR="001733CB" w:rsidSect="00EE2270">
      <w:headerReference w:type="default" r:id="rId6"/>
      <w:footerReference w:type="default" r:id="rId7"/>
      <w:pgSz w:w="11906" w:h="16838"/>
      <w:pgMar w:top="1418" w:right="1418" w:bottom="1588" w:left="1644"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3CB" w:rsidRDefault="001733CB">
      <w:r>
        <w:separator/>
      </w:r>
    </w:p>
  </w:endnote>
  <w:endnote w:type="continuationSeparator" w:id="0">
    <w:p w:rsidR="001733CB" w:rsidRDefault="00173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MS Mincho"/>
    <w:panose1 w:val="00000000000000000000"/>
    <w:charset w:val="86"/>
    <w:family w:val="modern"/>
    <w:notTrueType/>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CB" w:rsidRDefault="001733CB">
    <w:pPr>
      <w:pStyle w:val="Footer"/>
      <w:framePr w:wrap="auto" w:vAnchor="text" w:hAnchor="page" w:x="5976" w:y="1"/>
    </w:pPr>
    <w:fldSimple w:instr=" PAGE \* Arabic ">
      <w:r>
        <w:rPr>
          <w:noProof/>
        </w:rPr>
        <w:t>9</w:t>
      </w:r>
    </w:fldSimple>
  </w:p>
  <w:p w:rsidR="001733CB" w:rsidRDefault="001733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3CB" w:rsidRDefault="001733CB">
      <w:r>
        <w:separator/>
      </w:r>
    </w:p>
  </w:footnote>
  <w:footnote w:type="continuationSeparator" w:id="0">
    <w:p w:rsidR="001733CB" w:rsidRDefault="00173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CB" w:rsidRDefault="001733C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gutterAtTop/>
  <w:stylePaneFormatFilter w:val="0001"/>
  <w:defaultTabStop w:val="4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481"/>
    <w:rsid w:val="001733CB"/>
    <w:rsid w:val="001B1554"/>
    <w:rsid w:val="00240FD9"/>
    <w:rsid w:val="0027216A"/>
    <w:rsid w:val="002E2B5E"/>
    <w:rsid w:val="00395B28"/>
    <w:rsid w:val="004D4F07"/>
    <w:rsid w:val="00627117"/>
    <w:rsid w:val="006C261E"/>
    <w:rsid w:val="00907F80"/>
    <w:rsid w:val="009953D6"/>
    <w:rsid w:val="009D243D"/>
    <w:rsid w:val="009D3D3B"/>
    <w:rsid w:val="00A210E0"/>
    <w:rsid w:val="00CA1481"/>
    <w:rsid w:val="00D077CB"/>
    <w:rsid w:val="00DF321B"/>
    <w:rsid w:val="00E078D4"/>
    <w:rsid w:val="00E50D0A"/>
    <w:rsid w:val="00E66043"/>
    <w:rsid w:val="00ED543D"/>
    <w:rsid w:val="00EE2270"/>
    <w:rsid w:val="00F37985"/>
    <w:rsid w:val="00F675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270"/>
    <w:pPr>
      <w:widowControl w:val="0"/>
      <w:jc w:val="both"/>
    </w:pPr>
    <w:rPr>
      <w:color w:val="000000"/>
      <w:kern w:val="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E2270"/>
    <w:pPr>
      <w:spacing w:before="93"/>
    </w:pPr>
    <w:rPr>
      <w:rFonts w:ascii="仿宋_GB2312" w:eastAsia="仿宋_GB2312" w:hAnsi="仿宋_GB2312"/>
      <w:kern w:val="1"/>
      <w:sz w:val="30"/>
    </w:rPr>
  </w:style>
  <w:style w:type="character" w:customStyle="1" w:styleId="BodyTextChar">
    <w:name w:val="Body Text Char"/>
    <w:basedOn w:val="DefaultParagraphFont"/>
    <w:link w:val="BodyText"/>
    <w:uiPriority w:val="99"/>
    <w:semiHidden/>
    <w:locked/>
    <w:rsid w:val="00240FD9"/>
    <w:rPr>
      <w:rFonts w:cs="Times New Roman"/>
      <w:color w:val="000000"/>
      <w:kern w:val="0"/>
      <w:sz w:val="24"/>
      <w:szCs w:val="24"/>
    </w:rPr>
  </w:style>
  <w:style w:type="paragraph" w:styleId="BalloonText">
    <w:name w:val="Balloon Text"/>
    <w:basedOn w:val="Normal"/>
    <w:link w:val="BalloonTextChar"/>
    <w:uiPriority w:val="99"/>
    <w:rsid w:val="00EE2270"/>
    <w:rPr>
      <w:kern w:val="1"/>
      <w:sz w:val="18"/>
      <w:szCs w:val="18"/>
    </w:rPr>
  </w:style>
  <w:style w:type="character" w:customStyle="1" w:styleId="BalloonTextChar">
    <w:name w:val="Balloon Text Char"/>
    <w:basedOn w:val="DefaultParagraphFont"/>
    <w:link w:val="BalloonText"/>
    <w:uiPriority w:val="99"/>
    <w:semiHidden/>
    <w:locked/>
    <w:rsid w:val="00240FD9"/>
    <w:rPr>
      <w:rFonts w:cs="Times New Roman"/>
      <w:color w:val="000000"/>
      <w:kern w:val="0"/>
      <w:sz w:val="2"/>
    </w:rPr>
  </w:style>
  <w:style w:type="paragraph" w:styleId="Footer">
    <w:name w:val="footer"/>
    <w:basedOn w:val="Normal"/>
    <w:link w:val="FooterChar"/>
    <w:uiPriority w:val="99"/>
    <w:rsid w:val="00EE2270"/>
    <w:pPr>
      <w:tabs>
        <w:tab w:val="center" w:pos="4153"/>
        <w:tab w:val="right" w:pos="8306"/>
      </w:tabs>
      <w:jc w:val="left"/>
    </w:pPr>
    <w:rPr>
      <w:kern w:val="1"/>
      <w:sz w:val="18"/>
      <w:szCs w:val="18"/>
    </w:rPr>
  </w:style>
  <w:style w:type="character" w:customStyle="1" w:styleId="FooterChar">
    <w:name w:val="Footer Char"/>
    <w:basedOn w:val="DefaultParagraphFont"/>
    <w:link w:val="Footer"/>
    <w:uiPriority w:val="99"/>
    <w:semiHidden/>
    <w:locked/>
    <w:rsid w:val="00240FD9"/>
    <w:rPr>
      <w:rFonts w:cs="Times New Roman"/>
      <w:color w:val="000000"/>
      <w:kern w:val="0"/>
      <w:sz w:val="18"/>
      <w:szCs w:val="18"/>
    </w:rPr>
  </w:style>
  <w:style w:type="paragraph" w:styleId="Header">
    <w:name w:val="header"/>
    <w:basedOn w:val="Normal"/>
    <w:link w:val="HeaderChar"/>
    <w:uiPriority w:val="99"/>
    <w:rsid w:val="00EE2270"/>
    <w:pPr>
      <w:pBdr>
        <w:bottom w:val="single" w:sz="6" w:space="1" w:color="000000"/>
      </w:pBdr>
      <w:tabs>
        <w:tab w:val="center" w:pos="4153"/>
        <w:tab w:val="right" w:pos="8306"/>
      </w:tabs>
      <w:jc w:val="center"/>
    </w:pPr>
    <w:rPr>
      <w:kern w:val="1"/>
      <w:sz w:val="18"/>
      <w:szCs w:val="18"/>
    </w:rPr>
  </w:style>
  <w:style w:type="character" w:customStyle="1" w:styleId="HeaderChar">
    <w:name w:val="Header Char"/>
    <w:basedOn w:val="DefaultParagraphFont"/>
    <w:link w:val="Header"/>
    <w:uiPriority w:val="99"/>
    <w:semiHidden/>
    <w:locked/>
    <w:rsid w:val="00240FD9"/>
    <w:rPr>
      <w:rFonts w:cs="Times New Roman"/>
      <w:color w:val="000000"/>
      <w:kern w:val="0"/>
      <w:sz w:val="18"/>
      <w:szCs w:val="18"/>
    </w:rPr>
  </w:style>
  <w:style w:type="paragraph" w:styleId="Date">
    <w:name w:val="Date"/>
    <w:basedOn w:val="Normal"/>
    <w:next w:val="Normal"/>
    <w:link w:val="DateChar"/>
    <w:uiPriority w:val="99"/>
    <w:rsid w:val="00EE2270"/>
    <w:pPr>
      <w:ind w:left="100"/>
    </w:pPr>
    <w:rPr>
      <w:kern w:val="1"/>
    </w:rPr>
  </w:style>
  <w:style w:type="character" w:customStyle="1" w:styleId="DateChar">
    <w:name w:val="Date Char"/>
    <w:basedOn w:val="DefaultParagraphFont"/>
    <w:link w:val="Date"/>
    <w:uiPriority w:val="99"/>
    <w:semiHidden/>
    <w:locked/>
    <w:rsid w:val="00240FD9"/>
    <w:rPr>
      <w:rFonts w:cs="Times New Roman"/>
      <w:color w:val="000000"/>
      <w:kern w:val="0"/>
      <w:sz w:val="24"/>
      <w:szCs w:val="24"/>
    </w:rPr>
  </w:style>
  <w:style w:type="character" w:styleId="PageNumber">
    <w:name w:val="page number"/>
    <w:basedOn w:val="DefaultParagraphFont"/>
    <w:uiPriority w:val="99"/>
    <w:rsid w:val="00EE2270"/>
    <w:rPr>
      <w:rFonts w:cs="Times New Roman"/>
    </w:rPr>
  </w:style>
  <w:style w:type="character" w:styleId="Strong">
    <w:name w:val="Strong"/>
    <w:basedOn w:val="DefaultParagraphFont"/>
    <w:uiPriority w:val="99"/>
    <w:qFormat/>
    <w:rsid w:val="00EE2270"/>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9</Pages>
  <Words>654</Words>
  <Characters>3729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subject/>
  <dc:creator>赵树子</dc:creator>
  <cp:keywords/>
  <dc:description/>
  <cp:lastModifiedBy>微软用户</cp:lastModifiedBy>
  <cp:revision>9</cp:revision>
  <cp:lastPrinted>2018-03-29T08:23:00Z</cp:lastPrinted>
  <dcterms:created xsi:type="dcterms:W3CDTF">2020-06-08T00:07:00Z</dcterms:created>
  <dcterms:modified xsi:type="dcterms:W3CDTF">2020-06-15T00:40:00Z</dcterms:modified>
</cp:coreProperties>
</file>