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firstLine="320" w:firstLineChars="1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firstLine="320" w:firstLineChars="1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firstLine="320" w:firstLineChars="1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ind w:firstLine="320" w:firstLineChars="100"/>
        <w:jc w:val="both"/>
        <w:textAlignment w:val="auto"/>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洛府函</w:t>
      </w:r>
      <w:r>
        <w:rPr>
          <w:rFonts w:hint="default" w:ascii="Times New Roman" w:hAnsi="Times New Roman" w:eastAsia="微软雅黑" w:cs="Times New Roman"/>
          <w:kern w:val="0"/>
          <w:sz w:val="32"/>
          <w:szCs w:val="32"/>
          <w:lang w:eastAsia="zh-CN" w:bidi="ar"/>
        </w:rPr>
        <w:t>〔</w:t>
      </w:r>
      <w:r>
        <w:rPr>
          <w:rFonts w:hint="default" w:ascii="Times New Roman" w:hAnsi="Times New Roman" w:eastAsia="仿宋" w:cs="Times New Roman"/>
          <w:sz w:val="32"/>
          <w:szCs w:val="32"/>
          <w:lang w:val="en-US" w:eastAsia="zh-CN"/>
        </w:rPr>
        <w:t>2020</w:t>
      </w:r>
      <w:r>
        <w:rPr>
          <w:rFonts w:hint="default" w:ascii="Times New Roman" w:hAnsi="Times New Roman" w:eastAsia="微软雅黑" w:cs="Times New Roman"/>
          <w:kern w:val="0"/>
          <w:sz w:val="32"/>
          <w:szCs w:val="32"/>
          <w:lang w:val="en-US" w:eastAsia="zh-CN" w:bidi="ar"/>
        </w:rPr>
        <w:t>〕</w:t>
      </w:r>
      <w:r>
        <w:rPr>
          <w:rFonts w:hint="eastAsia" w:ascii="Times New Roman" w:hAnsi="Times New Roman" w:eastAsia="仿宋" w:cs="Times New Roman"/>
          <w:sz w:val="32"/>
          <w:szCs w:val="32"/>
          <w:lang w:val="en-US" w:eastAsia="zh-CN"/>
        </w:rPr>
        <w:t>99</w:t>
      </w:r>
      <w:r>
        <w:rPr>
          <w:rFonts w:hint="eastAsia" w:ascii="仿宋" w:hAnsi="仿宋" w:eastAsia="仿宋" w:cs="仿宋"/>
          <w:sz w:val="32"/>
          <w:szCs w:val="32"/>
          <w:lang w:val="en-US" w:eastAsia="zh-CN"/>
        </w:rPr>
        <w:t>号                   签发人：</w:t>
      </w:r>
      <w:r>
        <w:rPr>
          <w:rFonts w:hint="eastAsia" w:ascii="Times New Roman" w:hAnsi="Times New Roman" w:eastAsia="方正楷体简体" w:cs="Times New Roman"/>
          <w:kern w:val="0"/>
          <w:sz w:val="32"/>
          <w:szCs w:val="32"/>
          <w:lang w:val="en-US" w:eastAsia="zh-CN" w:bidi="ar"/>
        </w:rPr>
        <w:t>廖兴林</w:t>
      </w:r>
    </w:p>
    <w:p>
      <w:pPr>
        <w:keepNext w:val="0"/>
        <w:keepLines w:val="0"/>
        <w:pageBreakBefore w:val="0"/>
        <w:widowControl w:val="0"/>
        <w:kinsoku/>
        <w:wordWrap/>
        <w:overflowPunct/>
        <w:topLinePunct w:val="0"/>
        <w:autoSpaceDE/>
        <w:autoSpaceDN/>
        <w:bidi w:val="0"/>
        <w:adjustRightInd/>
        <w:snapToGrid/>
        <w:spacing w:after="240" w:afterAutospacing="0" w:line="9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什邡市洛水镇人民政府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关于农村集体经济组织名称变更的函</w:t>
      </w:r>
    </w:p>
    <w:p>
      <w:pPr>
        <w:keepNext w:val="0"/>
        <w:keepLines w:val="0"/>
        <w:pageBreakBefore w:val="0"/>
        <w:widowControl w:val="0"/>
        <w:kinsoku/>
        <w:wordWrap/>
        <w:overflowPunct/>
        <w:topLinePunct w:val="0"/>
        <w:autoSpaceDE/>
        <w:autoSpaceDN/>
        <w:bidi w:val="0"/>
        <w:adjustRightInd/>
        <w:snapToGrid/>
        <w:spacing w:after="240" w:afterAutospacing="0" w:line="600" w:lineRule="exact"/>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什邡市农业农村局</w:t>
      </w:r>
      <w:r>
        <w:rPr>
          <w:rFonts w:hint="default" w:ascii="Times New Roman" w:hAnsi="Times New Roman" w:eastAsia="仿宋" w:cs="Times New Roman"/>
          <w:sz w:val="32"/>
          <w:szCs w:val="32"/>
          <w:lang w:val="en-US" w:eastAsia="zh-CN"/>
        </w:rPr>
        <w:t>：</w:t>
      </w:r>
    </w:p>
    <w:p>
      <w:p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为认真贯</w:t>
      </w:r>
      <w:r>
        <w:rPr>
          <w:rFonts w:hint="default" w:ascii="Times New Roman" w:hAnsi="Times New Roman" w:eastAsia="方正仿宋简体" w:cs="Times New Roman"/>
          <w:sz w:val="32"/>
          <w:szCs w:val="32"/>
        </w:rPr>
        <w:t>彻落实省、德阳市和我市关于推进村级建制调整及社区优化改革决策部署，进一步健全村级集体经济组织，理顺并村后村级集体经济组织资产资源及债权债务关系，促进村级集体经济健康发展，根据德阳市农业农村局《关于做好村级建制调整及社区优化改革村级集体经济发展有关工作的通知》(德农合经(什村改办</w:t>
      </w:r>
      <w:r>
        <w:rPr>
          <w:rFonts w:hint="eastAsia" w:ascii="微软雅黑" w:hAnsi="微软雅黑" w:eastAsia="微软雅黑" w:cs="微软雅黑"/>
          <w:sz w:val="32"/>
          <w:szCs w:val="32"/>
        </w:rPr>
        <w:t>〔</w:t>
      </w:r>
      <w:r>
        <w:rPr>
          <w:rFonts w:hint="default" w:ascii="Times New Roman" w:hAnsi="Times New Roman" w:eastAsia="方正仿宋简体" w:cs="Times New Roman"/>
          <w:sz w:val="32"/>
          <w:szCs w:val="32"/>
        </w:rPr>
        <w:t>2020</w:t>
      </w:r>
      <w:r>
        <w:rPr>
          <w:rFonts w:hint="eastAsia" w:ascii="微软雅黑" w:hAnsi="微软雅黑" w:eastAsia="微软雅黑" w:cs="微软雅黑"/>
          <w:sz w:val="32"/>
          <w:szCs w:val="32"/>
        </w:rPr>
        <w:t>〕</w:t>
      </w:r>
      <w:r>
        <w:rPr>
          <w:rFonts w:hint="default" w:ascii="Times New Roman" w:hAnsi="Times New Roman" w:eastAsia="方正仿宋简体" w:cs="Times New Roman"/>
          <w:sz w:val="32"/>
          <w:szCs w:val="32"/>
        </w:rPr>
        <w:t>3号)中《关于村级建制调整及社区优化改革集体资金资产资源清理核实工作的意见》文件精神，现就做好我</w:t>
      </w:r>
      <w:r>
        <w:rPr>
          <w:rFonts w:hint="default" w:ascii="Times New Roman" w:hAnsi="Times New Roman" w:eastAsia="方正仿宋简体" w:cs="Times New Roman"/>
          <w:sz w:val="32"/>
          <w:szCs w:val="32"/>
          <w:lang w:eastAsia="zh-CN"/>
        </w:rPr>
        <w:t>镇</w:t>
      </w:r>
      <w:r>
        <w:rPr>
          <w:rFonts w:hint="default" w:ascii="Times New Roman" w:hAnsi="Times New Roman" w:eastAsia="方正仿宋简体" w:cs="Times New Roman"/>
          <w:sz w:val="32"/>
          <w:szCs w:val="32"/>
        </w:rPr>
        <w:t>村级建制调整及社区优化改革后健全村集体经济组织运</w:t>
      </w:r>
      <w:r>
        <w:rPr>
          <w:rFonts w:hint="eastAsia" w:ascii="Times New Roman" w:hAnsi="Times New Roman" w:eastAsia="方正仿宋简体" w:cs="Times New Roman"/>
          <w:sz w:val="32"/>
          <w:szCs w:val="32"/>
          <w:lang w:eastAsia="zh-CN"/>
        </w:rPr>
        <w:t>。</w:t>
      </w:r>
    </w:p>
    <w:p>
      <w:pPr>
        <w:ind w:firstLine="640" w:firstLineChars="200"/>
        <w:rPr>
          <w:rFonts w:hint="eastAsia" w:ascii="Times New Roman" w:hAnsi="Times New Roman" w:eastAsia="方正仿宋简体" w:cs="Times New Roman"/>
          <w:sz w:val="32"/>
          <w:szCs w:val="32"/>
          <w:lang w:eastAsia="zh-CN"/>
        </w:rPr>
        <w:sectPr>
          <w:pgSz w:w="11906" w:h="16838"/>
          <w:pgMar w:top="1984" w:right="1474" w:bottom="1417" w:left="1474" w:header="851" w:footer="992" w:gutter="0"/>
          <w:pgNumType w:fmt="numberInDash" w:start="2"/>
          <w:cols w:space="0" w:num="1"/>
          <w:rtlGutter w:val="0"/>
          <w:docGrid w:type="lines" w:linePitch="312" w:charSpace="0"/>
        </w:sectPr>
      </w:pPr>
    </w:p>
    <w:p>
      <w:p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行机制工作如下：</w:t>
      </w:r>
    </w:p>
    <w:p>
      <w:p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按照</w:t>
      </w:r>
      <w:r>
        <w:rPr>
          <w:rFonts w:hint="default" w:ascii="Times New Roman" w:hAnsi="Times New Roman" w:eastAsia="方正仿宋简体" w:cs="Times New Roman"/>
          <w:sz w:val="32"/>
          <w:szCs w:val="32"/>
        </w:rPr>
        <w:t>什邡市乡镇行政区划调整改革的工作要求。</w:t>
      </w:r>
      <w:r>
        <w:rPr>
          <w:rFonts w:hint="default" w:ascii="Times New Roman" w:hAnsi="Times New Roman" w:eastAsia="方正仿宋简体" w:cs="Times New Roman"/>
          <w:sz w:val="32"/>
          <w:szCs w:val="32"/>
          <w:lang w:eastAsia="zh-CN"/>
        </w:rPr>
        <w:t>五堰村和灵江社区合并，成立灵江社区。南元村和柳河社区合并，成立柳河</w:t>
      </w:r>
      <w:r>
        <w:rPr>
          <w:rFonts w:hint="eastAsia" w:ascii="Times New Roman" w:hAnsi="Times New Roman" w:eastAsia="方正仿宋简体" w:cs="Times New Roman"/>
          <w:sz w:val="32"/>
          <w:szCs w:val="32"/>
          <w:lang w:eastAsia="zh-CN"/>
        </w:rPr>
        <w:t>社区。</w:t>
      </w:r>
    </w:p>
    <w:p>
      <w:p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现请变更</w:t>
      </w:r>
    </w:p>
    <w:p>
      <w:pPr>
        <w:numPr>
          <w:ilvl w:val="0"/>
          <w:numId w:val="1"/>
        </w:num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原什邡市洛水镇五堰村股份经济合作联合社，变更为什邡市洛水镇灵江社区股份经济合作社。</w:t>
      </w:r>
    </w:p>
    <w:p>
      <w:pPr>
        <w:numPr>
          <w:ilvl w:val="0"/>
          <w:numId w:val="1"/>
        </w:numPr>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原什邡市洛水镇南元村股份经济合作联合社，变更为什邡市洛水镇柳河社区股份经济合作社。</w:t>
      </w:r>
    </w:p>
    <w:p>
      <w:pPr>
        <w:widowControl w:val="0"/>
        <w:numPr>
          <w:ilvl w:val="0"/>
          <w:numId w:val="0"/>
        </w:numPr>
        <w:jc w:val="both"/>
        <w:rPr>
          <w:rFonts w:hint="eastAsia" w:ascii="Times New Roman" w:hAnsi="Times New Roman" w:eastAsia="方正仿宋简体" w:cs="Times New Roman"/>
          <w:sz w:val="32"/>
          <w:szCs w:val="32"/>
          <w:lang w:eastAsia="zh-CN"/>
        </w:rPr>
      </w:pPr>
    </w:p>
    <w:p>
      <w:pPr>
        <w:widowControl w:val="0"/>
        <w:numPr>
          <w:ilvl w:val="0"/>
          <w:numId w:val="0"/>
        </w:numPr>
        <w:jc w:val="both"/>
        <w:rPr>
          <w:rFonts w:hint="eastAsia" w:ascii="Times New Roman" w:hAnsi="Times New Roman" w:eastAsia="方正仿宋简体" w:cs="Times New Roman"/>
          <w:sz w:val="32"/>
          <w:szCs w:val="32"/>
          <w:lang w:eastAsia="zh-CN"/>
        </w:rPr>
      </w:pPr>
    </w:p>
    <w:p>
      <w:pPr>
        <w:widowControl w:val="0"/>
        <w:numPr>
          <w:ilvl w:val="0"/>
          <w:numId w:val="0"/>
        </w:numPr>
        <w:ind w:firstLine="4480" w:firstLineChars="1400"/>
        <w:jc w:val="both"/>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什邡市洛水镇人民政府</w:t>
      </w:r>
    </w:p>
    <w:p>
      <w:pPr>
        <w:widowControl w:val="0"/>
        <w:numPr>
          <w:ilvl w:val="0"/>
          <w:numId w:val="0"/>
        </w:numPr>
        <w:ind w:firstLine="4800" w:firstLineChars="15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2020年10月12日</w:t>
      </w:r>
    </w:p>
    <w:p>
      <w:pPr>
        <w:widowControl w:val="0"/>
        <w:numPr>
          <w:ilvl w:val="0"/>
          <w:numId w:val="0"/>
        </w:numPr>
        <w:ind w:firstLine="4800" w:firstLineChars="1500"/>
        <w:jc w:val="both"/>
        <w:rPr>
          <w:rFonts w:hint="eastAsia" w:ascii="Times New Roman" w:hAnsi="Times New Roman" w:eastAsia="方正仿宋简体" w:cs="Times New Roman"/>
          <w:sz w:val="32"/>
          <w:szCs w:val="32"/>
          <w:lang w:val="en-US" w:eastAsia="zh-CN"/>
        </w:rPr>
      </w:pPr>
    </w:p>
    <w:p>
      <w:pPr>
        <w:widowControl w:val="0"/>
        <w:numPr>
          <w:ilvl w:val="0"/>
          <w:numId w:val="0"/>
        </w:numPr>
        <w:ind w:firstLine="4800" w:firstLineChars="1500"/>
        <w:jc w:val="both"/>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4800" w:firstLineChars="150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4800" w:firstLineChars="1500"/>
        <w:jc w:val="both"/>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4800" w:firstLineChars="1500"/>
        <w:jc w:val="both"/>
        <w:textAlignment w:val="auto"/>
        <w:rPr>
          <w:rFonts w:hint="eastAsia" w:ascii="Times New Roman" w:hAnsi="Times New Roman" w:eastAsia="方正仿宋简体" w:cs="Times New Roman"/>
          <w:sz w:val="32"/>
          <w:szCs w:val="32"/>
          <w:lang w:val="en-US" w:eastAsia="zh-CN"/>
        </w:rPr>
      </w:pPr>
    </w:p>
    <w:p>
      <w:pPr>
        <w:widowControl w:val="0"/>
        <w:numPr>
          <w:ilvl w:val="0"/>
          <w:numId w:val="0"/>
        </w:numPr>
        <w:ind w:firstLine="4800" w:firstLineChars="1500"/>
        <w:jc w:val="both"/>
        <w:rPr>
          <w:rFonts w:hint="eastAsia" w:ascii="Times New Roman" w:hAnsi="Times New Roman" w:eastAsia="方正仿宋简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right="1260"/>
        <w:rPr>
          <w:rFonts w:hint="default" w:ascii="Times New Roman" w:hAnsi="Times New Roman" w:eastAsia="方正仿宋简体" w:cs="Times New Roman"/>
          <w:spacing w:val="-18"/>
          <w:sz w:val="32"/>
          <w:szCs w:val="32"/>
          <w:lang w:eastAsia="zh-CN"/>
        </w:rPr>
      </w:pPr>
      <w:bookmarkStart w:id="0" w:name="_GoBack"/>
      <w:r>
        <w:rPr>
          <w:rFonts w:hint="default" w:ascii="Times New Roman" w:hAnsi="Times New Roman" w:eastAsia="方正黑体简体" w:cs="Times New Roman"/>
          <w:spacing w:val="-18"/>
          <w:sz w:val="32"/>
          <w:szCs w:val="32"/>
          <w:lang w:eastAsia="zh-CN"/>
        </w:rPr>
        <w:t>信息公开选项</w:t>
      </w:r>
      <w:r>
        <w:rPr>
          <w:rFonts w:hint="default" w:ascii="Times New Roman" w:hAnsi="Times New Roman" w:eastAsia="方正仿宋简体" w:cs="Times New Roman"/>
          <w:spacing w:val="-18"/>
          <w:sz w:val="32"/>
          <w:szCs w:val="32"/>
          <w:lang w:eastAsia="zh-CN"/>
        </w:rPr>
        <w:t>：</w:t>
      </w:r>
      <w:r>
        <w:rPr>
          <w:rFonts w:hint="default" w:ascii="Times New Roman" w:hAnsi="Times New Roman" w:eastAsia="方正小标宋简体" w:cs="Times New Roman"/>
          <w:spacing w:val="-18"/>
          <w:sz w:val="32"/>
          <w:szCs w:val="32"/>
          <w:lang w:eastAsia="zh-CN"/>
        </w:rPr>
        <w:t>信息公开</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eastAsia="zh-CN"/>
        </w:rPr>
        <w:t>什邡市洛水镇人民政府</w:t>
      </w:r>
      <w:r>
        <w:rPr>
          <w:rFonts w:hint="default" w:ascii="Times New Roman" w:hAnsi="Times New Roman" w:eastAsia="方正仿宋简体" w:cs="Times New Roman"/>
          <w:sz w:val="28"/>
          <w:szCs w:val="28"/>
          <w:lang w:val="en-US" w:eastAsia="zh-CN"/>
        </w:rPr>
        <w:t xml:space="preserve">                   2020年</w:t>
      </w: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lang w:val="en-US" w:eastAsia="zh-CN"/>
        </w:rPr>
        <w:t>月</w:t>
      </w:r>
      <w:r>
        <w:rPr>
          <w:rFonts w:hint="eastAsia"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lang w:val="en-US" w:eastAsia="zh-CN"/>
        </w:rPr>
        <w:t>日印发</w:t>
      </w:r>
    </w:p>
    <w:bookmarkEnd w:id="0"/>
    <w:sectPr>
      <w:footerReference r:id="rId3" w:type="default"/>
      <w:pgSz w:w="11906" w:h="16838"/>
      <w:pgMar w:top="1984" w:right="1474" w:bottom="1417" w:left="1474"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44399"/>
    <w:multiLevelType w:val="singleLevel"/>
    <w:tmpl w:val="4BD443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B5AD8"/>
    <w:rsid w:val="0BE66ACA"/>
    <w:rsid w:val="18670544"/>
    <w:rsid w:val="670B5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2020-10-20T08:07:00Z</dcterms:created>
  <dc:creator>Administrator</dc:creator>
  <cp:lastModifiedBy>Administrator</cp:lastModifiedBy>
  <cp:lastPrinted>2020-10-21T07:01:20Z</cp:lastPrinted>
  <dcterms:modified xsi:type="dcterms:W3CDTF">2020-10-21T07:08:14Z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